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E6F2" w14:textId="0C6C8132" w:rsidR="007E7493" w:rsidRPr="00431B90" w:rsidRDefault="00110439" w:rsidP="00F63EF5">
      <w:pPr>
        <w:pStyle w:val="Titel"/>
        <w:jc w:val="center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ФОРМА</w:t>
      </w:r>
      <w:r w:rsidRPr="00431B9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ЗАЯВКИ</w:t>
      </w:r>
    </w:p>
    <w:p w14:paraId="7AEF96D4" w14:textId="69B6D84C" w:rsidR="006A70DB" w:rsidRPr="00110439" w:rsidRDefault="00110439" w:rsidP="006A70DB">
      <w:p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Заполните</w:t>
      </w:r>
      <w:r w:rsidRPr="0011043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эту</w:t>
      </w:r>
      <w:r w:rsidRPr="0011043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форму</w:t>
      </w:r>
      <w:r w:rsidRPr="0011043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заявки</w:t>
      </w:r>
      <w:r w:rsidR="006A70DB" w:rsidRPr="0011043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после</w:t>
      </w:r>
      <w:r w:rsidRPr="00110439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</w:t>
      </w:r>
      <w:r w:rsidR="00A04490">
        <w:rPr>
          <w:rFonts w:ascii="Garamond" w:hAnsi="Garamond"/>
          <w:lang w:val="ru-RU"/>
        </w:rPr>
        <w:t>р</w:t>
      </w:r>
      <w:r>
        <w:rPr>
          <w:rFonts w:ascii="Garamond" w:hAnsi="Garamond"/>
          <w:lang w:val="ru-RU"/>
        </w:rPr>
        <w:t xml:space="preserve">очтения прикрепленного </w:t>
      </w:r>
      <w:bookmarkStart w:id="0" w:name="_Hlk75003753"/>
      <w:r>
        <w:rPr>
          <w:rFonts w:ascii="Garamond" w:hAnsi="Garamond"/>
          <w:lang w:val="ru-RU"/>
        </w:rPr>
        <w:t xml:space="preserve">руководства к </w:t>
      </w:r>
      <w:r w:rsidRPr="00110439">
        <w:rPr>
          <w:rFonts w:ascii="Garamond" w:hAnsi="Garamond"/>
          <w:u w:val="single"/>
          <w:lang w:val="ru-RU"/>
        </w:rPr>
        <w:t xml:space="preserve">Новому </w:t>
      </w:r>
      <w:r w:rsidR="00F34505">
        <w:rPr>
          <w:rFonts w:ascii="Garamond" w:hAnsi="Garamond"/>
          <w:u w:val="single"/>
          <w:lang w:val="ru-RU"/>
        </w:rPr>
        <w:t>ф</w:t>
      </w:r>
      <w:r w:rsidRPr="00110439">
        <w:rPr>
          <w:rFonts w:ascii="Garamond" w:hAnsi="Garamond"/>
          <w:u w:val="single"/>
          <w:lang w:val="ru-RU"/>
        </w:rPr>
        <w:t xml:space="preserve">онду </w:t>
      </w:r>
      <w:r w:rsidR="00F34505">
        <w:rPr>
          <w:rFonts w:ascii="Garamond" w:hAnsi="Garamond"/>
          <w:u w:val="single"/>
          <w:lang w:val="ru-RU"/>
        </w:rPr>
        <w:t>с</w:t>
      </w:r>
      <w:r w:rsidRPr="00110439">
        <w:rPr>
          <w:rFonts w:ascii="Garamond" w:hAnsi="Garamond"/>
          <w:u w:val="single"/>
          <w:lang w:val="ru-RU"/>
        </w:rPr>
        <w:t>отрудничества</w:t>
      </w:r>
      <w:bookmarkEnd w:id="0"/>
      <w:r w:rsidR="00080C22" w:rsidRPr="00110439">
        <w:rPr>
          <w:rFonts w:ascii="Garamond" w:hAnsi="Garamond"/>
          <w:lang w:val="ru-RU"/>
        </w:rPr>
        <w:t>. (</w:t>
      </w:r>
      <w:r>
        <w:rPr>
          <w:rFonts w:ascii="Garamond" w:hAnsi="Garamond"/>
          <w:lang w:val="ru-RU"/>
        </w:rPr>
        <w:t>максимум</w:t>
      </w:r>
      <w:r w:rsidR="00080C22" w:rsidRPr="00110439">
        <w:rPr>
          <w:rFonts w:ascii="Garamond" w:hAnsi="Garamond"/>
          <w:lang w:val="ru-RU"/>
        </w:rPr>
        <w:t xml:space="preserve"> 8 </w:t>
      </w:r>
      <w:r>
        <w:rPr>
          <w:rFonts w:ascii="Garamond" w:hAnsi="Garamond"/>
          <w:lang w:val="ru-RU"/>
        </w:rPr>
        <w:t>страниц</w:t>
      </w:r>
      <w:r w:rsidR="00080C22" w:rsidRPr="00110439">
        <w:rPr>
          <w:rFonts w:ascii="Garamond" w:hAnsi="Garamond"/>
          <w:lang w:val="ru-RU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59"/>
        <w:gridCol w:w="2718"/>
        <w:gridCol w:w="2237"/>
        <w:gridCol w:w="1814"/>
      </w:tblGrid>
      <w:tr w:rsidR="00F63EF5" w:rsidRPr="00B26387" w14:paraId="2A79DECB" w14:textId="77777777" w:rsidTr="00774167">
        <w:trPr>
          <w:trHeight w:val="633"/>
        </w:trPr>
        <w:tc>
          <w:tcPr>
            <w:tcW w:w="2407" w:type="dxa"/>
            <w:shd w:val="clear" w:color="auto" w:fill="D5DCE4" w:themeFill="text2" w:themeFillTint="33"/>
          </w:tcPr>
          <w:p w14:paraId="7362C8B6" w14:textId="4D3F3A05" w:rsidR="00F63EF5" w:rsidRPr="00110439" w:rsidRDefault="00110439" w:rsidP="00F63EF5">
            <w:pPr>
              <w:spacing w:before="120" w:after="120"/>
              <w:rPr>
                <w:rFonts w:ascii="Garamond" w:hAnsi="Garamond" w:cstheme="majorBidi"/>
                <w:b/>
                <w:bCs/>
                <w:lang w:val="ru-RU"/>
              </w:rPr>
            </w:pPr>
            <w:r>
              <w:rPr>
                <w:rFonts w:ascii="Garamond" w:hAnsi="Garamond" w:cstheme="majorBidi"/>
                <w:b/>
                <w:bCs/>
                <w:lang w:val="ru-RU"/>
              </w:rPr>
              <w:t>Название проекта</w:t>
            </w:r>
          </w:p>
        </w:tc>
        <w:tc>
          <w:tcPr>
            <w:tcW w:w="7221" w:type="dxa"/>
            <w:gridSpan w:val="3"/>
          </w:tcPr>
          <w:p w14:paraId="466EFA01" w14:textId="6CF7A430" w:rsidR="00F63EF5" w:rsidRPr="00B26387" w:rsidRDefault="00F63EF5" w:rsidP="00F63EF5">
            <w:pPr>
              <w:rPr>
                <w:lang w:val="en-GB"/>
              </w:rPr>
            </w:pPr>
          </w:p>
        </w:tc>
      </w:tr>
      <w:tr w:rsidR="00F63EF5" w:rsidRPr="00557031" w14:paraId="3CF5A76E" w14:textId="77777777" w:rsidTr="00774167">
        <w:trPr>
          <w:trHeight w:val="557"/>
        </w:trPr>
        <w:tc>
          <w:tcPr>
            <w:tcW w:w="2407" w:type="dxa"/>
            <w:shd w:val="clear" w:color="auto" w:fill="D5DCE4" w:themeFill="text2" w:themeFillTint="33"/>
          </w:tcPr>
          <w:p w14:paraId="2064D0D7" w14:textId="68B0A963" w:rsidR="00F63EF5" w:rsidRPr="00110439" w:rsidRDefault="00110439" w:rsidP="00F63EF5">
            <w:pPr>
              <w:spacing w:before="120" w:after="120"/>
              <w:rPr>
                <w:rFonts w:ascii="Garamond" w:hAnsi="Garamond" w:cstheme="majorBidi"/>
                <w:b/>
                <w:bCs/>
                <w:lang w:val="ru-RU"/>
              </w:rPr>
            </w:pPr>
            <w:r>
              <w:rPr>
                <w:rFonts w:ascii="Garamond" w:hAnsi="Garamond" w:cstheme="majorBidi"/>
                <w:b/>
                <w:bCs/>
                <w:lang w:val="ru-RU"/>
              </w:rPr>
              <w:t>Название</w:t>
            </w:r>
            <w:r w:rsidR="00EF3C3D">
              <w:rPr>
                <w:rFonts w:ascii="Garamond" w:hAnsi="Garamond" w:cstheme="majorBidi"/>
                <w:b/>
                <w:bCs/>
                <w:lang w:val="en-GB"/>
              </w:rPr>
              <w:t xml:space="preserve"> </w:t>
            </w:r>
            <w:r w:rsidR="00DA7FAF">
              <w:rPr>
                <w:rFonts w:ascii="Garamond" w:hAnsi="Garamond" w:cstheme="majorBidi"/>
                <w:b/>
                <w:bCs/>
                <w:lang w:val="ru-RU"/>
              </w:rPr>
              <w:t>д</w:t>
            </w:r>
            <w:r w:rsidR="00EF3C3D">
              <w:rPr>
                <w:rFonts w:ascii="Garamond" w:hAnsi="Garamond" w:cstheme="majorBidi"/>
                <w:b/>
                <w:bCs/>
                <w:lang w:val="ru-RU"/>
              </w:rPr>
              <w:t>атской</w:t>
            </w:r>
            <w:r>
              <w:rPr>
                <w:rFonts w:ascii="Garamond" w:hAnsi="Garamond" w:cstheme="majorBidi"/>
                <w:b/>
                <w:bCs/>
                <w:lang w:val="ru-RU"/>
              </w:rPr>
              <w:t xml:space="preserve"> организации-заявителя</w:t>
            </w:r>
          </w:p>
        </w:tc>
        <w:tc>
          <w:tcPr>
            <w:tcW w:w="7221" w:type="dxa"/>
            <w:gridSpan w:val="3"/>
          </w:tcPr>
          <w:p w14:paraId="6B692D24" w14:textId="77777777" w:rsidR="00F63EF5" w:rsidRPr="00B26387" w:rsidRDefault="00F63EF5" w:rsidP="00F63EF5">
            <w:pPr>
              <w:rPr>
                <w:lang w:val="en-GB"/>
              </w:rPr>
            </w:pPr>
          </w:p>
        </w:tc>
      </w:tr>
      <w:tr w:rsidR="00EF3C3D" w:rsidRPr="00557031" w14:paraId="696FCAAF" w14:textId="77777777" w:rsidTr="00774167">
        <w:trPr>
          <w:trHeight w:val="557"/>
        </w:trPr>
        <w:tc>
          <w:tcPr>
            <w:tcW w:w="2407" w:type="dxa"/>
            <w:shd w:val="clear" w:color="auto" w:fill="D5DCE4" w:themeFill="text2" w:themeFillTint="33"/>
          </w:tcPr>
          <w:p w14:paraId="3DEE8EC3" w14:textId="52767983" w:rsidR="00EF3C3D" w:rsidRDefault="00EF3C3D" w:rsidP="00F63EF5">
            <w:pPr>
              <w:spacing w:before="120" w:after="120"/>
              <w:rPr>
                <w:rFonts w:ascii="Garamond" w:hAnsi="Garamond" w:cstheme="majorBidi"/>
                <w:b/>
                <w:bCs/>
                <w:lang w:val="ru-RU"/>
              </w:rPr>
            </w:pPr>
            <w:r>
              <w:rPr>
                <w:rFonts w:ascii="Garamond" w:hAnsi="Garamond" w:cstheme="majorBidi"/>
                <w:b/>
                <w:bCs/>
                <w:lang w:val="ru-RU"/>
              </w:rPr>
              <w:t>Партнёрская организация/организации</w:t>
            </w:r>
          </w:p>
        </w:tc>
        <w:tc>
          <w:tcPr>
            <w:tcW w:w="7221" w:type="dxa"/>
            <w:gridSpan w:val="3"/>
          </w:tcPr>
          <w:p w14:paraId="03E7A9F5" w14:textId="77777777" w:rsidR="00EF3C3D" w:rsidRPr="00B26387" w:rsidRDefault="00EF3C3D" w:rsidP="00F63EF5">
            <w:pPr>
              <w:rPr>
                <w:lang w:val="en-GB"/>
              </w:rPr>
            </w:pPr>
          </w:p>
        </w:tc>
      </w:tr>
      <w:tr w:rsidR="004C19F2" w:rsidRPr="00B26387" w14:paraId="4229BE59" w14:textId="77777777" w:rsidTr="00774167">
        <w:trPr>
          <w:trHeight w:val="557"/>
        </w:trPr>
        <w:tc>
          <w:tcPr>
            <w:tcW w:w="2407" w:type="dxa"/>
            <w:shd w:val="clear" w:color="auto" w:fill="D5DCE4" w:themeFill="text2" w:themeFillTint="33"/>
          </w:tcPr>
          <w:p w14:paraId="4E45EC65" w14:textId="7A11F7A0" w:rsidR="004C19F2" w:rsidRPr="00B26387" w:rsidRDefault="00110439" w:rsidP="00F63EF5">
            <w:pPr>
              <w:spacing w:before="120" w:after="120"/>
              <w:rPr>
                <w:rFonts w:ascii="Garamond" w:hAnsi="Garamond" w:cstheme="majorBidi"/>
                <w:b/>
                <w:bCs/>
                <w:lang w:val="en-GB"/>
              </w:rPr>
            </w:pPr>
            <w:r>
              <w:rPr>
                <w:rFonts w:ascii="Garamond" w:hAnsi="Garamond" w:cstheme="majorBidi"/>
                <w:b/>
                <w:bCs/>
                <w:lang w:val="ru-RU"/>
              </w:rPr>
              <w:t>Длительность проекта</w:t>
            </w:r>
            <w:r w:rsidR="005144F3">
              <w:rPr>
                <w:rStyle w:val="Fodnotehenvisning"/>
                <w:rFonts w:ascii="Garamond" w:hAnsi="Garamond" w:cstheme="majorBidi"/>
                <w:b/>
                <w:bCs/>
                <w:lang w:val="en-GB"/>
              </w:rPr>
              <w:footnoteReference w:id="1"/>
            </w:r>
          </w:p>
        </w:tc>
        <w:tc>
          <w:tcPr>
            <w:tcW w:w="7221" w:type="dxa"/>
            <w:gridSpan w:val="3"/>
          </w:tcPr>
          <w:p w14:paraId="6B8AAD5D" w14:textId="77777777" w:rsidR="004C19F2" w:rsidRPr="00B26387" w:rsidRDefault="004C19F2" w:rsidP="00F63EF5">
            <w:pPr>
              <w:rPr>
                <w:lang w:val="en-GB"/>
              </w:rPr>
            </w:pPr>
          </w:p>
        </w:tc>
      </w:tr>
      <w:tr w:rsidR="004C19F2" w:rsidRPr="00552672" w14:paraId="029BCF5D" w14:textId="77777777" w:rsidTr="00774167">
        <w:trPr>
          <w:trHeight w:val="1402"/>
        </w:trPr>
        <w:tc>
          <w:tcPr>
            <w:tcW w:w="2407" w:type="dxa"/>
            <w:shd w:val="clear" w:color="auto" w:fill="D5DCE4" w:themeFill="text2" w:themeFillTint="33"/>
          </w:tcPr>
          <w:p w14:paraId="3765E452" w14:textId="2C1816C9" w:rsidR="004C19F2" w:rsidRPr="00B30414" w:rsidRDefault="00B30414" w:rsidP="00F63EF5">
            <w:pPr>
              <w:spacing w:before="120" w:after="120"/>
              <w:rPr>
                <w:rFonts w:ascii="Garamond" w:hAnsi="Garamond" w:cstheme="majorBidi"/>
                <w:b/>
                <w:bCs/>
                <w:lang w:val="ru-RU"/>
              </w:rPr>
            </w:pPr>
            <w:r>
              <w:rPr>
                <w:rFonts w:ascii="Garamond" w:hAnsi="Garamond" w:cstheme="majorBidi"/>
                <w:b/>
                <w:bCs/>
                <w:lang w:val="ru-RU"/>
              </w:rPr>
              <w:t>Место реализации проекта</w:t>
            </w:r>
          </w:p>
        </w:tc>
        <w:tc>
          <w:tcPr>
            <w:tcW w:w="7221" w:type="dxa"/>
            <w:gridSpan w:val="3"/>
          </w:tcPr>
          <w:p w14:paraId="5AB1B6D0" w14:textId="36E6C5AB" w:rsidR="00F24714" w:rsidRPr="00B30414" w:rsidRDefault="0083119B" w:rsidP="00F24714">
            <w:pPr>
              <w:spacing w:before="120" w:after="120"/>
              <w:rPr>
                <w:rFonts w:ascii="Garamond" w:hAnsi="Garamond"/>
                <w:lang w:val="ru-RU"/>
              </w:rPr>
            </w:pPr>
            <w:sdt>
              <w:sdtPr>
                <w:rPr>
                  <w:rFonts w:ascii="Garamond" w:hAnsi="Garamond"/>
                  <w:lang w:val="ru-RU"/>
                </w:rPr>
                <w:id w:val="49099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14" w:rsidRPr="00B30414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F24714" w:rsidRPr="00B30414">
              <w:rPr>
                <w:rFonts w:ascii="Garamond" w:hAnsi="Garamond"/>
                <w:lang w:val="ru-RU"/>
              </w:rPr>
              <w:t xml:space="preserve">  </w:t>
            </w:r>
            <w:r w:rsidR="00B30414">
              <w:rPr>
                <w:rFonts w:ascii="Garamond" w:hAnsi="Garamond"/>
                <w:lang w:val="ru-RU"/>
              </w:rPr>
              <w:t>Армения</w:t>
            </w:r>
            <w:r w:rsidR="00C11392" w:rsidRPr="00B30414">
              <w:rPr>
                <w:rFonts w:ascii="Garamond" w:hAnsi="Garamond"/>
                <w:lang w:val="ru-RU"/>
              </w:rPr>
              <w:t xml:space="preserve">    </w:t>
            </w:r>
            <w:sdt>
              <w:sdtPr>
                <w:rPr>
                  <w:rFonts w:ascii="Garamond" w:hAnsi="Garamond"/>
                  <w:lang w:val="ru-RU"/>
                </w:rPr>
                <w:id w:val="-4495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14" w:rsidRPr="00B30414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F24714" w:rsidRPr="00B30414">
              <w:rPr>
                <w:rFonts w:ascii="Garamond" w:hAnsi="Garamond"/>
                <w:lang w:val="ru-RU"/>
              </w:rPr>
              <w:t xml:space="preserve">  </w:t>
            </w:r>
            <w:r w:rsidR="00B30414">
              <w:rPr>
                <w:rFonts w:ascii="Garamond" w:hAnsi="Garamond"/>
                <w:lang w:val="ru-RU"/>
              </w:rPr>
              <w:t>Азербайджан</w:t>
            </w:r>
            <w:r w:rsidR="00C11392" w:rsidRPr="00B30414">
              <w:rPr>
                <w:rFonts w:ascii="Garamond" w:hAnsi="Garamond"/>
                <w:lang w:val="ru-RU"/>
              </w:rPr>
              <w:t xml:space="preserve">    </w:t>
            </w:r>
            <w:sdt>
              <w:sdtPr>
                <w:rPr>
                  <w:rFonts w:ascii="Garamond" w:hAnsi="Garamond"/>
                  <w:lang w:val="ru-RU"/>
                </w:rPr>
                <w:id w:val="203152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14" w:rsidRPr="00B30414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F24714" w:rsidRPr="00B30414">
              <w:rPr>
                <w:rFonts w:ascii="Garamond" w:hAnsi="Garamond"/>
                <w:lang w:val="ru-RU"/>
              </w:rPr>
              <w:t xml:space="preserve">  </w:t>
            </w:r>
            <w:r w:rsidR="00B30414">
              <w:rPr>
                <w:rFonts w:ascii="Garamond" w:hAnsi="Garamond"/>
                <w:lang w:val="ru-RU"/>
              </w:rPr>
              <w:t>Беларусь</w:t>
            </w:r>
          </w:p>
          <w:p w14:paraId="7FD997B7" w14:textId="4E4FAA12" w:rsidR="008A3BC0" w:rsidRPr="00B30414" w:rsidRDefault="0083119B" w:rsidP="00C11392">
            <w:pPr>
              <w:spacing w:before="120" w:after="120"/>
              <w:rPr>
                <w:rFonts w:ascii="Garamond" w:hAnsi="Garamond"/>
                <w:lang w:val="ru-RU"/>
              </w:rPr>
            </w:pPr>
            <w:sdt>
              <w:sdtPr>
                <w:rPr>
                  <w:rFonts w:ascii="Garamond" w:hAnsi="Garamond"/>
                  <w:lang w:val="ru-RU"/>
                </w:rPr>
                <w:id w:val="-57898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46A" w:rsidRPr="00B30414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8A3BC0" w:rsidRPr="00B30414">
              <w:rPr>
                <w:rFonts w:ascii="Garamond" w:hAnsi="Garamond"/>
                <w:lang w:val="ru-RU"/>
              </w:rPr>
              <w:t xml:space="preserve">  </w:t>
            </w:r>
            <w:r w:rsidR="00B30414">
              <w:rPr>
                <w:rFonts w:ascii="Garamond" w:hAnsi="Garamond"/>
                <w:lang w:val="ru-RU"/>
              </w:rPr>
              <w:t>Грузия</w:t>
            </w:r>
            <w:r w:rsidR="00C11392" w:rsidRPr="00B30414">
              <w:rPr>
                <w:rFonts w:ascii="Garamond" w:hAnsi="Garamond"/>
                <w:lang w:val="ru-RU"/>
              </w:rPr>
              <w:t xml:space="preserve">   </w:t>
            </w:r>
            <w:r w:rsidR="00B30414">
              <w:rPr>
                <w:rFonts w:ascii="Garamond" w:hAnsi="Garamond"/>
                <w:lang w:val="ru-RU"/>
              </w:rPr>
              <w:t xml:space="preserve">   </w:t>
            </w:r>
            <w:r w:rsidR="00C11392" w:rsidRPr="00B30414">
              <w:rPr>
                <w:rFonts w:ascii="Garamond" w:hAnsi="Garamond"/>
                <w:lang w:val="ru-RU"/>
              </w:rPr>
              <w:t xml:space="preserve"> </w:t>
            </w:r>
            <w:sdt>
              <w:sdtPr>
                <w:rPr>
                  <w:rFonts w:ascii="Garamond" w:hAnsi="Garamond"/>
                  <w:lang w:val="ru-RU"/>
                </w:rPr>
                <w:id w:val="11094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14" w:rsidRPr="00B30414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8A3BC0" w:rsidRPr="00B30414">
              <w:rPr>
                <w:rFonts w:ascii="Garamond" w:hAnsi="Garamond"/>
                <w:lang w:val="ru-RU"/>
              </w:rPr>
              <w:t xml:space="preserve">  </w:t>
            </w:r>
            <w:r w:rsidR="00B30414">
              <w:rPr>
                <w:rFonts w:ascii="Garamond" w:hAnsi="Garamond"/>
                <w:lang w:val="ru-RU"/>
              </w:rPr>
              <w:t>Молдова</w:t>
            </w:r>
            <w:r w:rsidR="00C11392" w:rsidRPr="00B30414">
              <w:rPr>
                <w:rFonts w:ascii="Garamond" w:hAnsi="Garamond"/>
                <w:lang w:val="ru-RU"/>
              </w:rPr>
              <w:t xml:space="preserve"> </w:t>
            </w:r>
            <w:r w:rsidR="00B30414">
              <w:rPr>
                <w:rFonts w:ascii="Garamond" w:hAnsi="Garamond"/>
                <w:lang w:val="ru-RU"/>
              </w:rPr>
              <w:t xml:space="preserve">       </w:t>
            </w:r>
            <w:r w:rsidR="00C11392" w:rsidRPr="00B30414">
              <w:rPr>
                <w:rFonts w:ascii="Garamond" w:hAnsi="Garamond"/>
                <w:lang w:val="ru-RU"/>
              </w:rPr>
              <w:t xml:space="preserve">   </w:t>
            </w:r>
            <w:sdt>
              <w:sdtPr>
                <w:rPr>
                  <w:rFonts w:ascii="Garamond" w:hAnsi="Garamond"/>
                  <w:lang w:val="ru-RU"/>
                </w:rPr>
                <w:id w:val="-18501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BC0" w:rsidRPr="00B30414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8A3BC0" w:rsidRPr="00B30414">
              <w:rPr>
                <w:rFonts w:ascii="Garamond" w:hAnsi="Garamond"/>
                <w:lang w:val="ru-RU"/>
              </w:rPr>
              <w:t xml:space="preserve"> </w:t>
            </w:r>
            <w:r w:rsidR="00B30414">
              <w:rPr>
                <w:rFonts w:ascii="Garamond" w:hAnsi="Garamond"/>
                <w:lang w:val="ru-RU"/>
              </w:rPr>
              <w:t>Украина</w:t>
            </w:r>
          </w:p>
          <w:p w14:paraId="5AF4F65A" w14:textId="0F167415" w:rsidR="002D646A" w:rsidRPr="00B30414" w:rsidRDefault="002D646A" w:rsidP="00C11392">
            <w:pPr>
              <w:spacing w:before="120" w:after="120"/>
              <w:rPr>
                <w:rFonts w:ascii="Garamond" w:hAnsi="Garamond"/>
                <w:lang w:val="ru-RU"/>
              </w:rPr>
            </w:pPr>
            <w:r w:rsidRPr="00B30414">
              <w:rPr>
                <w:rFonts w:ascii="Garamond" w:hAnsi="Garamond"/>
                <w:lang w:val="ru-RU"/>
              </w:rPr>
              <w:t xml:space="preserve"> </w:t>
            </w:r>
          </w:p>
        </w:tc>
      </w:tr>
      <w:tr w:rsidR="00C11392" w:rsidRPr="00552672" w14:paraId="58D596E3" w14:textId="77777777" w:rsidTr="00EA6332">
        <w:trPr>
          <w:trHeight w:val="982"/>
        </w:trPr>
        <w:tc>
          <w:tcPr>
            <w:tcW w:w="2407" w:type="dxa"/>
            <w:shd w:val="clear" w:color="auto" w:fill="D5DCE4" w:themeFill="text2" w:themeFillTint="33"/>
          </w:tcPr>
          <w:p w14:paraId="3AC844A8" w14:textId="382A9BC1" w:rsidR="00C11392" w:rsidRPr="00B30414" w:rsidRDefault="00B30414" w:rsidP="00F63EF5">
            <w:pPr>
              <w:spacing w:before="120" w:after="120"/>
              <w:rPr>
                <w:rFonts w:ascii="Garamond" w:hAnsi="Garamond" w:cstheme="majorBidi"/>
                <w:b/>
                <w:bCs/>
                <w:lang w:val="ru-RU"/>
              </w:rPr>
            </w:pPr>
            <w:r>
              <w:rPr>
                <w:rFonts w:ascii="Garamond" w:hAnsi="Garamond" w:cstheme="majorBidi"/>
                <w:b/>
                <w:bCs/>
                <w:lang w:val="ru-RU"/>
              </w:rPr>
              <w:t>Безопасность</w:t>
            </w:r>
          </w:p>
        </w:tc>
        <w:tc>
          <w:tcPr>
            <w:tcW w:w="7221" w:type="dxa"/>
            <w:gridSpan w:val="3"/>
          </w:tcPr>
          <w:p w14:paraId="6C317EA5" w14:textId="35DBEB73" w:rsidR="00C11392" w:rsidRPr="00B30414" w:rsidRDefault="0083119B" w:rsidP="00F63EF5">
            <w:pPr>
              <w:rPr>
                <w:rFonts w:ascii="Garamond" w:hAnsi="Garamond"/>
                <w:lang w:val="ru-RU"/>
              </w:rPr>
            </w:pPr>
            <w:sdt>
              <w:sdtPr>
                <w:rPr>
                  <w:rFonts w:ascii="Garamond" w:hAnsi="Garamond"/>
                  <w:lang w:val="ru-RU"/>
                </w:rPr>
                <w:id w:val="-208613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392" w:rsidRPr="00B30414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C11392" w:rsidRPr="00B30414">
              <w:rPr>
                <w:rFonts w:ascii="Garamond" w:hAnsi="Garamond"/>
                <w:lang w:val="ru-RU"/>
              </w:rPr>
              <w:t xml:space="preserve"> </w:t>
            </w:r>
            <w:r w:rsidR="00B30414" w:rsidRPr="00B30414">
              <w:rPr>
                <w:rFonts w:ascii="Garamond" w:hAnsi="Garamond"/>
                <w:lang w:val="ru-RU"/>
              </w:rPr>
              <w:t>Проект и партнеры могут быть обнародованы</w:t>
            </w:r>
            <w:r w:rsidR="00C11392" w:rsidRPr="00B30414">
              <w:rPr>
                <w:rFonts w:ascii="Garamond" w:hAnsi="Garamond"/>
                <w:lang w:val="ru-RU"/>
              </w:rPr>
              <w:t>.</w:t>
            </w:r>
          </w:p>
          <w:p w14:paraId="4F16123B" w14:textId="77777777" w:rsidR="00EA6332" w:rsidRPr="00B30414" w:rsidRDefault="00EA6332" w:rsidP="00F63EF5">
            <w:pPr>
              <w:rPr>
                <w:rFonts w:ascii="Garamond" w:hAnsi="Garamond"/>
                <w:lang w:val="ru-RU"/>
              </w:rPr>
            </w:pPr>
          </w:p>
          <w:p w14:paraId="2FFEB0E9" w14:textId="172E90F3" w:rsidR="00C11392" w:rsidRPr="00B30414" w:rsidRDefault="0083119B" w:rsidP="00F63EF5">
            <w:pPr>
              <w:rPr>
                <w:rFonts w:ascii="Garamond" w:hAnsi="Garamond"/>
                <w:lang w:val="ru-RU"/>
              </w:rPr>
            </w:pPr>
            <w:sdt>
              <w:sdtPr>
                <w:rPr>
                  <w:rFonts w:ascii="Garamond" w:hAnsi="Garamond"/>
                  <w:lang w:val="ru-RU"/>
                </w:rPr>
                <w:id w:val="-156301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392" w:rsidRPr="00B30414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C11392" w:rsidRPr="00B30414">
              <w:rPr>
                <w:rFonts w:ascii="Garamond" w:hAnsi="Garamond"/>
                <w:lang w:val="ru-RU"/>
              </w:rPr>
              <w:t xml:space="preserve"> </w:t>
            </w:r>
            <w:r w:rsidR="00B30414" w:rsidRPr="00B30414">
              <w:rPr>
                <w:rFonts w:ascii="Garamond" w:hAnsi="Garamond"/>
                <w:lang w:val="ru-RU"/>
              </w:rPr>
              <w:t xml:space="preserve">Проект и партнеры </w:t>
            </w:r>
            <w:r w:rsidR="00B30414">
              <w:rPr>
                <w:rFonts w:ascii="Garamond" w:hAnsi="Garamond"/>
                <w:lang w:val="ru-RU"/>
              </w:rPr>
              <w:t>не должны</w:t>
            </w:r>
            <w:r w:rsidR="00B30414" w:rsidRPr="00B30414">
              <w:rPr>
                <w:rFonts w:ascii="Garamond" w:hAnsi="Garamond"/>
                <w:lang w:val="ru-RU"/>
              </w:rPr>
              <w:t xml:space="preserve"> быть обнародованы</w:t>
            </w:r>
            <w:r w:rsidR="00C11392" w:rsidRPr="00B30414">
              <w:rPr>
                <w:rFonts w:ascii="Garamond" w:hAnsi="Garamond"/>
                <w:lang w:val="ru-RU"/>
              </w:rPr>
              <w:t xml:space="preserve">. </w:t>
            </w:r>
            <w:r w:rsidR="00B30414">
              <w:rPr>
                <w:rFonts w:ascii="Garamond" w:hAnsi="Garamond"/>
                <w:lang w:val="ru-RU"/>
              </w:rPr>
              <w:t xml:space="preserve">Объясните в разделе 4 </w:t>
            </w:r>
            <w:r w:rsidR="00A04490">
              <w:rPr>
                <w:rFonts w:ascii="Garamond" w:hAnsi="Garamond"/>
                <w:lang w:val="ru-RU"/>
              </w:rPr>
              <w:t xml:space="preserve">данной </w:t>
            </w:r>
            <w:r w:rsidR="00B30414">
              <w:rPr>
                <w:rFonts w:ascii="Garamond" w:hAnsi="Garamond"/>
                <w:lang w:val="ru-RU"/>
              </w:rPr>
              <w:t>формы</w:t>
            </w:r>
            <w:r w:rsidR="00C11392" w:rsidRPr="00B30414">
              <w:rPr>
                <w:rFonts w:ascii="Garamond" w:hAnsi="Garamond"/>
                <w:lang w:val="ru-RU"/>
              </w:rPr>
              <w:t>.</w:t>
            </w:r>
          </w:p>
        </w:tc>
      </w:tr>
      <w:tr w:rsidR="009C4C5A" w:rsidRPr="0080106E" w14:paraId="4C906F1E" w14:textId="77777777" w:rsidTr="00774167">
        <w:trPr>
          <w:trHeight w:val="994"/>
        </w:trPr>
        <w:tc>
          <w:tcPr>
            <w:tcW w:w="2407" w:type="dxa"/>
            <w:shd w:val="clear" w:color="auto" w:fill="D5DCE4" w:themeFill="text2" w:themeFillTint="33"/>
          </w:tcPr>
          <w:p w14:paraId="372AD9B7" w14:textId="3EBB6D6A" w:rsidR="009C4C5A" w:rsidRPr="00B30414" w:rsidRDefault="00B30414" w:rsidP="00F63EF5">
            <w:pPr>
              <w:spacing w:before="120" w:after="120"/>
              <w:rPr>
                <w:rFonts w:ascii="Garamond" w:hAnsi="Garamond" w:cstheme="majorBidi"/>
                <w:b/>
                <w:bCs/>
                <w:lang w:val="ru-RU"/>
              </w:rPr>
            </w:pPr>
            <w:r>
              <w:rPr>
                <w:rFonts w:ascii="Garamond" w:hAnsi="Garamond" w:cstheme="majorBidi"/>
                <w:b/>
                <w:bCs/>
                <w:lang w:val="ru-RU"/>
              </w:rPr>
              <w:t>Общий бюджет проекта в Датской кроне</w:t>
            </w:r>
          </w:p>
        </w:tc>
        <w:tc>
          <w:tcPr>
            <w:tcW w:w="2975" w:type="dxa"/>
          </w:tcPr>
          <w:p w14:paraId="73F59AD2" w14:textId="77777777" w:rsidR="009C4C5A" w:rsidRPr="00B30414" w:rsidRDefault="009C4C5A" w:rsidP="00F63EF5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D5DCE4" w:themeFill="text2" w:themeFillTint="33"/>
          </w:tcPr>
          <w:p w14:paraId="56D1030B" w14:textId="3248B5E1" w:rsidR="009C4C5A" w:rsidRPr="00B30414" w:rsidRDefault="00B30414" w:rsidP="009C4C5A">
            <w:pPr>
              <w:spacing w:before="120" w:after="120"/>
              <w:rPr>
                <w:rFonts w:ascii="Garamond" w:hAnsi="Garamond" w:cstheme="majorBidi"/>
                <w:b/>
                <w:bCs/>
                <w:lang w:val="ru-RU"/>
              </w:rPr>
            </w:pPr>
            <w:r>
              <w:rPr>
                <w:rFonts w:ascii="Garamond" w:hAnsi="Garamond" w:cstheme="majorBidi"/>
                <w:b/>
                <w:bCs/>
                <w:lang w:val="ru-RU"/>
              </w:rPr>
              <w:t>Финансирование из других источников</w:t>
            </w:r>
          </w:p>
        </w:tc>
        <w:tc>
          <w:tcPr>
            <w:tcW w:w="1978" w:type="dxa"/>
            <w:tcBorders>
              <w:bottom w:val="nil"/>
            </w:tcBorders>
          </w:tcPr>
          <w:p w14:paraId="01EF18A0" w14:textId="6498D930" w:rsidR="009C4C5A" w:rsidRPr="001A6B50" w:rsidRDefault="009C4C5A" w:rsidP="00F63EF5">
            <w:pPr>
              <w:rPr>
                <w:lang w:val="en-GB"/>
              </w:rPr>
            </w:pPr>
          </w:p>
        </w:tc>
      </w:tr>
      <w:tr w:rsidR="00A96C1D" w:rsidRPr="00B04D6F" w14:paraId="1706E0BB" w14:textId="77777777" w:rsidTr="00774167">
        <w:trPr>
          <w:trHeight w:val="962"/>
        </w:trPr>
        <w:tc>
          <w:tcPr>
            <w:tcW w:w="2407" w:type="dxa"/>
            <w:shd w:val="clear" w:color="auto" w:fill="D5DCE4" w:themeFill="text2" w:themeFillTint="33"/>
          </w:tcPr>
          <w:p w14:paraId="2ED96C1B" w14:textId="65D4945E" w:rsidR="00A96C1D" w:rsidRPr="00B30414" w:rsidRDefault="00B30414" w:rsidP="00F63EF5">
            <w:pPr>
              <w:spacing w:before="120" w:after="120"/>
              <w:rPr>
                <w:rFonts w:ascii="Garamond" w:hAnsi="Garamond" w:cstheme="majorBidi"/>
                <w:b/>
                <w:bCs/>
                <w:lang w:val="ru-RU"/>
              </w:rPr>
            </w:pPr>
            <w:r>
              <w:rPr>
                <w:rFonts w:ascii="Garamond" w:hAnsi="Garamond" w:cstheme="majorBidi"/>
                <w:b/>
                <w:bCs/>
                <w:lang w:val="ru-RU"/>
              </w:rPr>
              <w:t>Общая заявленная сумма в Датской кроне</w:t>
            </w:r>
            <w:r w:rsidR="00DA051D">
              <w:rPr>
                <w:rStyle w:val="Fodnotehenvisning"/>
                <w:rFonts w:ascii="Garamond" w:hAnsi="Garamond" w:cstheme="majorBidi"/>
                <w:b/>
                <w:bCs/>
                <w:lang w:val="en-GB"/>
              </w:rPr>
              <w:footnoteReference w:id="2"/>
            </w:r>
          </w:p>
        </w:tc>
        <w:tc>
          <w:tcPr>
            <w:tcW w:w="7221" w:type="dxa"/>
            <w:gridSpan w:val="3"/>
          </w:tcPr>
          <w:p w14:paraId="5A129C66" w14:textId="77777777" w:rsidR="00A96C1D" w:rsidRPr="00B30414" w:rsidRDefault="00A96C1D" w:rsidP="00F63EF5">
            <w:pPr>
              <w:rPr>
                <w:lang w:val="ru-RU"/>
              </w:rPr>
            </w:pPr>
          </w:p>
        </w:tc>
      </w:tr>
      <w:tr w:rsidR="00774167" w:rsidRPr="00B30414" w14:paraId="3FA34C39" w14:textId="77777777" w:rsidTr="00774167">
        <w:trPr>
          <w:trHeight w:val="3102"/>
        </w:trPr>
        <w:tc>
          <w:tcPr>
            <w:tcW w:w="2407" w:type="dxa"/>
            <w:shd w:val="clear" w:color="auto" w:fill="D5DCE4" w:themeFill="text2" w:themeFillTint="33"/>
          </w:tcPr>
          <w:p w14:paraId="7BDEE8C9" w14:textId="2CBEB39D" w:rsidR="00774167" w:rsidRPr="00B30414" w:rsidRDefault="00B30414" w:rsidP="00F63EF5">
            <w:pPr>
              <w:spacing w:before="120" w:after="120"/>
              <w:rPr>
                <w:rFonts w:ascii="Garamond" w:hAnsi="Garamond" w:cstheme="majorBidi"/>
                <w:b/>
                <w:bCs/>
                <w:lang w:val="ru-RU"/>
              </w:rPr>
            </w:pPr>
            <w:r w:rsidRPr="00B30414">
              <w:rPr>
                <w:rFonts w:ascii="Garamond" w:hAnsi="Garamond" w:cstheme="majorBidi"/>
                <w:b/>
                <w:bCs/>
                <w:lang w:val="ru-RU"/>
              </w:rPr>
              <w:t>Тематические области (можно добавить несколько тематических областей)</w:t>
            </w:r>
          </w:p>
          <w:p w14:paraId="3BA78D8D" w14:textId="1EB60465" w:rsidR="00774167" w:rsidRPr="00B30414" w:rsidRDefault="00774167" w:rsidP="00F63EF5">
            <w:pPr>
              <w:spacing w:before="120" w:after="120"/>
              <w:rPr>
                <w:rFonts w:ascii="Garamond" w:hAnsi="Garamond" w:cstheme="majorBidi"/>
                <w:b/>
                <w:bCs/>
                <w:lang w:val="ru-RU"/>
              </w:rPr>
            </w:pPr>
          </w:p>
        </w:tc>
        <w:tc>
          <w:tcPr>
            <w:tcW w:w="7221" w:type="dxa"/>
            <w:gridSpan w:val="3"/>
          </w:tcPr>
          <w:p w14:paraId="744AFD74" w14:textId="707B6941" w:rsidR="00774167" w:rsidRPr="00B30414" w:rsidRDefault="0083119B" w:rsidP="00E3686E">
            <w:pPr>
              <w:spacing w:before="120" w:after="120"/>
              <w:rPr>
                <w:rFonts w:ascii="Garamond" w:hAnsi="Garamond"/>
                <w:lang w:val="ru-RU"/>
              </w:rPr>
            </w:pPr>
            <w:sdt>
              <w:sdtPr>
                <w:rPr>
                  <w:rFonts w:ascii="Garamond" w:hAnsi="Garamond"/>
                  <w:lang w:val="ru-RU"/>
                </w:rPr>
                <w:id w:val="24323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167" w:rsidRPr="00B30414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74167" w:rsidRPr="00B30414">
              <w:rPr>
                <w:rFonts w:ascii="Garamond" w:hAnsi="Garamond"/>
                <w:lang w:val="ru-RU"/>
              </w:rPr>
              <w:t xml:space="preserve"> </w:t>
            </w:r>
            <w:r w:rsidR="00B30414">
              <w:rPr>
                <w:rFonts w:ascii="Garamond" w:hAnsi="Garamond"/>
                <w:lang w:val="ru-RU"/>
              </w:rPr>
              <w:t>Молодежь</w:t>
            </w:r>
          </w:p>
          <w:p w14:paraId="3DC186C9" w14:textId="65F304EE" w:rsidR="00774167" w:rsidRPr="00B30414" w:rsidRDefault="0083119B" w:rsidP="00E3686E">
            <w:pPr>
              <w:spacing w:before="120" w:after="120"/>
              <w:rPr>
                <w:rFonts w:ascii="Garamond" w:hAnsi="Garamond"/>
                <w:lang w:val="ru-RU"/>
              </w:rPr>
            </w:pPr>
            <w:sdt>
              <w:sdtPr>
                <w:rPr>
                  <w:rFonts w:ascii="Garamond" w:hAnsi="Garamond"/>
                  <w:lang w:val="ru-RU"/>
                </w:rPr>
                <w:id w:val="71601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167" w:rsidRPr="00B30414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74167" w:rsidRPr="00B30414">
              <w:rPr>
                <w:rFonts w:ascii="Garamond" w:hAnsi="Garamond"/>
                <w:lang w:val="ru-RU"/>
              </w:rPr>
              <w:t xml:space="preserve"> </w:t>
            </w:r>
            <w:r w:rsidR="00B30414">
              <w:rPr>
                <w:rFonts w:ascii="Garamond" w:hAnsi="Garamond"/>
                <w:lang w:val="ru-RU"/>
              </w:rPr>
              <w:t>Медиа</w:t>
            </w:r>
          </w:p>
          <w:p w14:paraId="3BBD32BA" w14:textId="61DFD2C8" w:rsidR="00774167" w:rsidRPr="00B30414" w:rsidRDefault="0083119B" w:rsidP="0080106E">
            <w:pPr>
              <w:spacing w:before="120" w:after="120"/>
              <w:rPr>
                <w:rFonts w:ascii="Garamond" w:hAnsi="Garamond"/>
                <w:lang w:val="ru-RU"/>
              </w:rPr>
            </w:pPr>
            <w:sdt>
              <w:sdtPr>
                <w:rPr>
                  <w:rFonts w:ascii="Garamond" w:hAnsi="Garamond"/>
                  <w:lang w:val="ru-RU"/>
                </w:rPr>
                <w:id w:val="11630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167" w:rsidRPr="00B30414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74167" w:rsidRPr="00B30414">
              <w:rPr>
                <w:rFonts w:ascii="Garamond" w:hAnsi="Garamond"/>
                <w:lang w:val="ru-RU"/>
              </w:rPr>
              <w:t xml:space="preserve"> </w:t>
            </w:r>
            <w:r w:rsidR="00B30414">
              <w:rPr>
                <w:rFonts w:ascii="Garamond" w:hAnsi="Garamond"/>
                <w:lang w:val="ru-RU"/>
              </w:rPr>
              <w:t>Культура</w:t>
            </w:r>
          </w:p>
          <w:p w14:paraId="6F55B82E" w14:textId="136536D1" w:rsidR="00774167" w:rsidRPr="00B30414" w:rsidRDefault="0083119B" w:rsidP="00E3686E">
            <w:pPr>
              <w:spacing w:before="120" w:after="120"/>
              <w:rPr>
                <w:rFonts w:ascii="Garamond" w:hAnsi="Garamond"/>
                <w:lang w:val="ru-RU"/>
              </w:rPr>
            </w:pPr>
            <w:sdt>
              <w:sdtPr>
                <w:rPr>
                  <w:rFonts w:ascii="Garamond" w:hAnsi="Garamond"/>
                  <w:lang w:val="ru-RU"/>
                </w:rPr>
                <w:id w:val="-186774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167" w:rsidRPr="00B30414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74167" w:rsidRPr="00B30414">
              <w:rPr>
                <w:rFonts w:ascii="Garamond" w:hAnsi="Garamond"/>
                <w:lang w:val="ru-RU"/>
              </w:rPr>
              <w:t xml:space="preserve"> </w:t>
            </w:r>
            <w:r w:rsidR="00B30414">
              <w:rPr>
                <w:rFonts w:ascii="Garamond" w:hAnsi="Garamond"/>
                <w:lang w:val="ru-RU"/>
              </w:rPr>
              <w:t>Рынок труда</w:t>
            </w:r>
            <w:r w:rsidR="00774167" w:rsidRPr="00B30414">
              <w:rPr>
                <w:rFonts w:ascii="Garamond" w:hAnsi="Garamond"/>
                <w:lang w:val="ru-RU"/>
              </w:rPr>
              <w:t xml:space="preserve">   </w:t>
            </w:r>
          </w:p>
          <w:p w14:paraId="5EE04057" w14:textId="792CF644" w:rsidR="00774167" w:rsidRPr="00B30414" w:rsidRDefault="00774167" w:rsidP="00E3686E">
            <w:pPr>
              <w:spacing w:before="120" w:after="120"/>
              <w:rPr>
                <w:rFonts w:ascii="Garamond" w:hAnsi="Garamond"/>
                <w:lang w:val="ru-RU"/>
              </w:rPr>
            </w:pPr>
            <w:r w:rsidRPr="00B30414">
              <w:rPr>
                <w:rFonts w:ascii="MS Gothic" w:eastAsia="MS Gothic" w:hAnsi="MS Gothic" w:hint="eastAsia"/>
                <w:lang w:val="ru-RU"/>
              </w:rPr>
              <w:t>☐</w:t>
            </w:r>
            <w:r w:rsidRPr="00B30414">
              <w:rPr>
                <w:rFonts w:ascii="Garamond" w:hAnsi="Garamond"/>
                <w:lang w:val="ru-RU"/>
              </w:rPr>
              <w:t xml:space="preserve"> </w:t>
            </w:r>
            <w:r w:rsidR="00B30414">
              <w:rPr>
                <w:rFonts w:ascii="Garamond" w:hAnsi="Garamond"/>
                <w:lang w:val="ru-RU"/>
              </w:rPr>
              <w:t>Окружающая среда</w:t>
            </w:r>
            <w:r w:rsidRPr="00B30414">
              <w:rPr>
                <w:rFonts w:ascii="Garamond" w:hAnsi="Garamond"/>
                <w:lang w:val="ru-RU"/>
              </w:rPr>
              <w:t xml:space="preserve">    </w:t>
            </w:r>
          </w:p>
          <w:p w14:paraId="6E367062" w14:textId="061CDD48" w:rsidR="00774167" w:rsidRPr="00B30414" w:rsidRDefault="0083119B" w:rsidP="00E3686E">
            <w:pPr>
              <w:spacing w:before="120" w:after="120"/>
              <w:rPr>
                <w:rFonts w:ascii="Garamond" w:hAnsi="Garamond"/>
                <w:lang w:val="ru-RU"/>
              </w:rPr>
            </w:pPr>
            <w:sdt>
              <w:sdtPr>
                <w:rPr>
                  <w:rFonts w:ascii="Garamond" w:hAnsi="Garamond"/>
                  <w:lang w:val="ru-RU"/>
                </w:rPr>
                <w:id w:val="27752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167" w:rsidRPr="00B30414">
                  <w:rPr>
                    <w:rFonts w:ascii="MS Gothic" w:eastAsia="MS Gothic" w:hAnsi="MS Gothic" w:hint="eastAsia"/>
                    <w:lang w:val="ru-RU"/>
                  </w:rPr>
                  <w:t>☐</w:t>
                </w:r>
              </w:sdtContent>
            </w:sdt>
            <w:r w:rsidR="00774167" w:rsidRPr="00B30414">
              <w:rPr>
                <w:rFonts w:ascii="Garamond" w:hAnsi="Garamond"/>
                <w:lang w:val="ru-RU"/>
              </w:rPr>
              <w:t xml:space="preserve"> </w:t>
            </w:r>
            <w:r w:rsidR="00B30414">
              <w:rPr>
                <w:rFonts w:ascii="Garamond" w:hAnsi="Garamond"/>
                <w:lang w:val="ru-RU"/>
              </w:rPr>
              <w:t>Гендер</w:t>
            </w:r>
          </w:p>
          <w:p w14:paraId="25EE3CE8" w14:textId="4F042CC5" w:rsidR="00774167" w:rsidRPr="00B30414" w:rsidRDefault="00774167" w:rsidP="00E3686E">
            <w:pPr>
              <w:spacing w:before="120" w:after="120"/>
              <w:rPr>
                <w:rFonts w:ascii="Garamond" w:hAnsi="Garamond"/>
                <w:lang w:val="ru-RU"/>
              </w:rPr>
            </w:pPr>
          </w:p>
        </w:tc>
      </w:tr>
      <w:tr w:rsidR="0067751C" w:rsidRPr="00B04D6F" w14:paraId="0E4D62FA" w14:textId="77777777" w:rsidTr="0067751C">
        <w:trPr>
          <w:trHeight w:val="1408"/>
        </w:trPr>
        <w:tc>
          <w:tcPr>
            <w:tcW w:w="2407" w:type="dxa"/>
            <w:shd w:val="clear" w:color="auto" w:fill="D5DCE4" w:themeFill="text2" w:themeFillTint="33"/>
          </w:tcPr>
          <w:p w14:paraId="3EF6542C" w14:textId="3344C9C9" w:rsidR="001B1B49" w:rsidRPr="00B30414" w:rsidRDefault="00B30414" w:rsidP="001B1B49">
            <w:pPr>
              <w:spacing w:before="120" w:after="120"/>
              <w:rPr>
                <w:rFonts w:ascii="Garamond" w:hAnsi="Garamond" w:cstheme="majorBidi"/>
                <w:b/>
                <w:bCs/>
                <w:lang w:val="ru-RU"/>
              </w:rPr>
            </w:pPr>
            <w:r>
              <w:rPr>
                <w:rFonts w:ascii="Garamond" w:hAnsi="Garamond" w:cstheme="majorBidi"/>
                <w:b/>
                <w:bCs/>
                <w:lang w:val="ru-RU"/>
              </w:rPr>
              <w:lastRenderedPageBreak/>
              <w:t>Место и дата</w:t>
            </w:r>
            <w:r w:rsidR="001B1B49" w:rsidRPr="00B30414">
              <w:rPr>
                <w:rFonts w:ascii="Garamond" w:hAnsi="Garamond" w:cstheme="majorBidi"/>
                <w:b/>
                <w:bCs/>
                <w:lang w:val="ru-RU"/>
              </w:rPr>
              <w:t>:</w:t>
            </w:r>
          </w:p>
          <w:p w14:paraId="0B07EF62" w14:textId="77777777" w:rsidR="001B1B49" w:rsidRPr="00B30414" w:rsidRDefault="001B1B49" w:rsidP="001B1B49">
            <w:pPr>
              <w:spacing w:before="120" w:after="120"/>
              <w:rPr>
                <w:rFonts w:ascii="Garamond" w:hAnsi="Garamond" w:cstheme="majorBidi"/>
                <w:b/>
                <w:bCs/>
                <w:lang w:val="ru-RU"/>
              </w:rPr>
            </w:pPr>
          </w:p>
          <w:p w14:paraId="0E5B2119" w14:textId="4C059B13" w:rsidR="0067751C" w:rsidRPr="00B30414" w:rsidRDefault="00B30414" w:rsidP="001B1B49">
            <w:pPr>
              <w:spacing w:before="120" w:after="120"/>
              <w:rPr>
                <w:rFonts w:ascii="Garamond" w:hAnsi="Garamond" w:cstheme="majorBidi"/>
                <w:b/>
                <w:bCs/>
                <w:lang w:val="ru-RU"/>
              </w:rPr>
            </w:pPr>
            <w:r>
              <w:rPr>
                <w:rFonts w:ascii="Garamond" w:hAnsi="Garamond" w:cstheme="majorBidi"/>
                <w:b/>
                <w:bCs/>
                <w:lang w:val="ru-RU"/>
              </w:rPr>
              <w:t>Имя, фамилия и подпись</w:t>
            </w:r>
            <w:r w:rsidR="001B1B49" w:rsidRPr="00B30414">
              <w:rPr>
                <w:rFonts w:ascii="Garamond" w:hAnsi="Garamond" w:cstheme="majorBidi"/>
                <w:b/>
                <w:bCs/>
                <w:lang w:val="ru-RU"/>
              </w:rPr>
              <w:t>:</w:t>
            </w:r>
          </w:p>
        </w:tc>
        <w:tc>
          <w:tcPr>
            <w:tcW w:w="7221" w:type="dxa"/>
            <w:gridSpan w:val="3"/>
          </w:tcPr>
          <w:p w14:paraId="5911789F" w14:textId="77777777" w:rsidR="0067751C" w:rsidRPr="00B30414" w:rsidRDefault="0067751C" w:rsidP="00E3686E">
            <w:pPr>
              <w:spacing w:before="120" w:after="120"/>
              <w:rPr>
                <w:rFonts w:ascii="Garamond" w:hAnsi="Garamond"/>
                <w:lang w:val="ru-RU"/>
              </w:rPr>
            </w:pPr>
          </w:p>
        </w:tc>
      </w:tr>
    </w:tbl>
    <w:p w14:paraId="1AB72B03" w14:textId="04CBF160" w:rsidR="00F63EF5" w:rsidRPr="00B30414" w:rsidRDefault="00F63EF5" w:rsidP="00F63EF5">
      <w:pPr>
        <w:rPr>
          <w:lang w:val="ru-RU"/>
        </w:rPr>
      </w:pPr>
    </w:p>
    <w:p w14:paraId="63A5DE4A" w14:textId="2F282825" w:rsidR="00E63D8D" w:rsidRDefault="00A04490" w:rsidP="00E63D8D">
      <w:pPr>
        <w:pStyle w:val="Overskrift1"/>
        <w:spacing w:before="0"/>
        <w:rPr>
          <w:rFonts w:ascii="Garamond" w:hAnsi="Garamond"/>
          <w:color w:val="000000" w:themeColor="text1"/>
          <w:lang w:val="ru-RU"/>
        </w:rPr>
      </w:pPr>
      <w:r>
        <w:rPr>
          <w:rFonts w:ascii="Garamond" w:hAnsi="Garamond"/>
          <w:color w:val="000000" w:themeColor="text1"/>
          <w:lang w:val="ru-RU"/>
        </w:rPr>
        <w:t>ОПИСАНИЕ</w:t>
      </w:r>
      <w:r w:rsidR="00B30414" w:rsidRPr="00EF3C3D">
        <w:rPr>
          <w:rFonts w:ascii="Garamond" w:hAnsi="Garamond"/>
          <w:color w:val="000000" w:themeColor="text1"/>
          <w:lang w:val="ru-RU"/>
        </w:rPr>
        <w:t xml:space="preserve"> ПРОЕКТА</w:t>
      </w:r>
      <w:r w:rsidR="005106BF" w:rsidRPr="00EF3C3D">
        <w:rPr>
          <w:rFonts w:ascii="Garamond" w:hAnsi="Garamond"/>
          <w:color w:val="000000" w:themeColor="text1"/>
          <w:lang w:val="ru-RU"/>
        </w:rPr>
        <w:t xml:space="preserve"> </w:t>
      </w:r>
    </w:p>
    <w:p w14:paraId="3298E4E4" w14:textId="77777777" w:rsidR="00E63D8D" w:rsidRPr="00E63D8D" w:rsidRDefault="00E63D8D" w:rsidP="00E63D8D">
      <w:pPr>
        <w:rPr>
          <w:lang w:val="ru-RU"/>
        </w:rPr>
      </w:pPr>
    </w:p>
    <w:p w14:paraId="1EF7AE84" w14:textId="1C98EE9F" w:rsidR="00B161FD" w:rsidRPr="00EF3C3D" w:rsidRDefault="00EF3C3D" w:rsidP="00E63D8D">
      <w:pPr>
        <w:pStyle w:val="Overskrift1"/>
        <w:spacing w:before="0"/>
        <w:rPr>
          <w:rFonts w:ascii="Garamond" w:hAnsi="Garamond"/>
          <w:color w:val="000000" w:themeColor="text1"/>
          <w:sz w:val="24"/>
          <w:szCs w:val="24"/>
          <w:lang w:val="ru-RU"/>
        </w:rPr>
      </w:pPr>
      <w:r w:rsidRPr="00EF3C3D">
        <w:rPr>
          <w:rFonts w:ascii="Garamond" w:hAnsi="Garamond"/>
          <w:color w:val="000000" w:themeColor="text1"/>
          <w:sz w:val="24"/>
          <w:szCs w:val="24"/>
          <w:lang w:val="ru-RU"/>
        </w:rPr>
        <w:t xml:space="preserve">Краткое </w:t>
      </w:r>
      <w:r w:rsidR="00B729B5">
        <w:rPr>
          <w:rFonts w:ascii="Garamond" w:hAnsi="Garamond"/>
          <w:color w:val="000000" w:themeColor="text1"/>
          <w:sz w:val="24"/>
          <w:szCs w:val="24"/>
          <w:lang w:val="ru-RU"/>
        </w:rPr>
        <w:t>опиание</w:t>
      </w:r>
      <w:r>
        <w:rPr>
          <w:rFonts w:ascii="Garamond" w:hAnsi="Garamond"/>
          <w:color w:val="000000" w:themeColor="text1"/>
          <w:sz w:val="24"/>
          <w:szCs w:val="24"/>
          <w:lang w:val="ru-RU"/>
        </w:rPr>
        <w:t xml:space="preserve"> проекта</w:t>
      </w:r>
      <w:r w:rsidRPr="00EF3C3D">
        <w:rPr>
          <w:rFonts w:ascii="Garamond" w:hAnsi="Garamond"/>
          <w:color w:val="000000" w:themeColor="text1"/>
          <w:sz w:val="24"/>
          <w:szCs w:val="24"/>
          <w:lang w:val="ru-RU"/>
        </w:rPr>
        <w:t xml:space="preserve"> </w:t>
      </w:r>
      <w:r w:rsidR="00864FCF" w:rsidRPr="00EF3C3D">
        <w:rPr>
          <w:rFonts w:ascii="Garamond" w:hAnsi="Garamond"/>
          <w:color w:val="000000" w:themeColor="text1"/>
          <w:sz w:val="24"/>
          <w:szCs w:val="24"/>
          <w:lang w:val="ru-RU"/>
        </w:rPr>
        <w:t>(</w:t>
      </w:r>
      <w:r w:rsidR="00BA076C" w:rsidRPr="00EF3C3D">
        <w:rPr>
          <w:rFonts w:ascii="Garamond" w:hAnsi="Garamond"/>
          <w:color w:val="000000" w:themeColor="text1"/>
          <w:sz w:val="24"/>
          <w:szCs w:val="24"/>
          <w:lang w:val="ru-RU"/>
        </w:rPr>
        <w:t>10</w:t>
      </w:r>
      <w:r w:rsidR="006859A5" w:rsidRPr="00EF3C3D">
        <w:rPr>
          <w:rFonts w:ascii="Garamond" w:hAnsi="Garamond"/>
          <w:color w:val="000000" w:themeColor="text1"/>
          <w:sz w:val="24"/>
          <w:szCs w:val="24"/>
          <w:lang w:val="ru-RU"/>
        </w:rPr>
        <w:t xml:space="preserve"> </w:t>
      </w:r>
      <w:r w:rsidR="00B30414" w:rsidRPr="00EF3C3D">
        <w:rPr>
          <w:rFonts w:ascii="Garamond" w:hAnsi="Garamond"/>
          <w:color w:val="000000" w:themeColor="text1"/>
          <w:sz w:val="24"/>
          <w:szCs w:val="24"/>
          <w:lang w:val="ru-RU"/>
        </w:rPr>
        <w:t>строк</w:t>
      </w:r>
      <w:r w:rsidR="005106BF" w:rsidRPr="00EF3C3D">
        <w:rPr>
          <w:rFonts w:ascii="Garamond" w:hAnsi="Garamond"/>
          <w:color w:val="000000" w:themeColor="text1"/>
          <w:sz w:val="24"/>
          <w:szCs w:val="24"/>
          <w:lang w:val="ru-RU"/>
        </w:rPr>
        <w:t>)</w:t>
      </w:r>
    </w:p>
    <w:p w14:paraId="2E4153BA" w14:textId="6D4D9E5D" w:rsidR="00194DDE" w:rsidRDefault="004A3234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  <w:r>
        <w:rPr>
          <w:rFonts w:ascii="Garamond" w:hAnsi="Garamond"/>
          <w:i/>
          <w:iCs/>
          <w:color w:val="000000" w:themeColor="text1"/>
          <w:lang w:val="ru-RU"/>
        </w:rPr>
        <w:t>Кратко</w:t>
      </w:r>
      <w:r w:rsidRPr="004A3234">
        <w:rPr>
          <w:rFonts w:ascii="Garamond" w:hAnsi="Garamond"/>
          <w:i/>
          <w:iCs/>
          <w:color w:val="000000" w:themeColor="text1"/>
          <w:lang w:val="ru-RU"/>
        </w:rPr>
        <w:t xml:space="preserve"> объясните предысторию и цель проекта, основные мероприятия и ключевые результаты</w:t>
      </w:r>
      <w:r w:rsidR="009D1CFB" w:rsidRPr="004A3234">
        <w:rPr>
          <w:rFonts w:ascii="Garamond" w:hAnsi="Garamond"/>
          <w:i/>
          <w:iCs/>
          <w:color w:val="000000" w:themeColor="text1"/>
          <w:lang w:val="ru-RU"/>
        </w:rPr>
        <w:t>.</w:t>
      </w:r>
      <w:r w:rsidR="00230C45" w:rsidRPr="004A3234">
        <w:rPr>
          <w:rFonts w:ascii="Garamond" w:hAnsi="Garamond"/>
          <w:i/>
          <w:iCs/>
          <w:color w:val="000000" w:themeColor="text1"/>
          <w:lang w:val="ru-RU"/>
        </w:rPr>
        <w:t xml:space="preserve"> </w:t>
      </w:r>
      <w:r w:rsidRPr="004A3234">
        <w:rPr>
          <w:rFonts w:ascii="Garamond" w:hAnsi="Garamond"/>
          <w:i/>
          <w:iCs/>
          <w:color w:val="000000" w:themeColor="text1"/>
          <w:lang w:val="ru-RU"/>
        </w:rPr>
        <w:t xml:space="preserve">Это должно выступать в качестве </w:t>
      </w:r>
      <w:r>
        <w:rPr>
          <w:rFonts w:ascii="Garamond" w:hAnsi="Garamond"/>
          <w:i/>
          <w:iCs/>
          <w:color w:val="000000" w:themeColor="text1"/>
          <w:lang w:val="ru-RU"/>
        </w:rPr>
        <w:t>краткого описания</w:t>
      </w:r>
      <w:r w:rsidRPr="004A3234">
        <w:rPr>
          <w:rFonts w:ascii="Garamond" w:hAnsi="Garamond"/>
          <w:i/>
          <w:iCs/>
          <w:color w:val="000000" w:themeColor="text1"/>
          <w:lang w:val="ru-RU"/>
        </w:rPr>
        <w:t xml:space="preserve"> проекта и может использоваться при коммуникации вашего проекта.</w:t>
      </w:r>
    </w:p>
    <w:p w14:paraId="55C13BB0" w14:textId="77777777" w:rsidR="00E63D8D" w:rsidRDefault="00E63D8D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</w:p>
    <w:p w14:paraId="3ABD35C4" w14:textId="32071CA2" w:rsidR="00B729B5" w:rsidRPr="00B729B5" w:rsidRDefault="00B729B5" w:rsidP="00E63D8D">
      <w:pPr>
        <w:spacing w:after="0"/>
        <w:rPr>
          <w:rFonts w:ascii="Garamond" w:hAnsi="Garamond"/>
          <w:color w:val="000000" w:themeColor="text1"/>
          <w:sz w:val="24"/>
          <w:szCs w:val="24"/>
          <w:lang w:val="ru-RU"/>
        </w:rPr>
      </w:pPr>
      <w:r w:rsidRPr="00B729B5">
        <w:rPr>
          <w:rFonts w:ascii="Garamond" w:hAnsi="Garamond"/>
          <w:color w:val="000000" w:themeColor="text1"/>
          <w:sz w:val="24"/>
          <w:szCs w:val="24"/>
          <w:lang w:val="ru-RU"/>
        </w:rPr>
        <w:t>Цель проекта</w:t>
      </w:r>
    </w:p>
    <w:p w14:paraId="55E248A5" w14:textId="76C8AFBB" w:rsidR="00B729B5" w:rsidRDefault="00B729B5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  <w:r>
        <w:rPr>
          <w:rFonts w:ascii="Garamond" w:hAnsi="Garamond"/>
          <w:i/>
          <w:iCs/>
          <w:color w:val="000000" w:themeColor="text1"/>
          <w:lang w:val="ru-RU"/>
        </w:rPr>
        <w:t>Пожалуйста, укажите общую цель проекта, Каким Вы видите успешный исход проекта</w:t>
      </w:r>
      <w:r w:rsidRPr="00B729B5">
        <w:rPr>
          <w:rFonts w:ascii="Garamond" w:hAnsi="Garamond"/>
          <w:i/>
          <w:iCs/>
          <w:color w:val="000000" w:themeColor="text1"/>
          <w:lang w:val="ru-RU"/>
        </w:rPr>
        <w:t>?</w:t>
      </w:r>
    </w:p>
    <w:p w14:paraId="0C0A974E" w14:textId="0D5B38AC" w:rsidR="00B729B5" w:rsidRPr="00B729B5" w:rsidRDefault="00B729B5" w:rsidP="00E63D8D">
      <w:pPr>
        <w:spacing w:after="0"/>
        <w:rPr>
          <w:rFonts w:ascii="Garamond" w:hAnsi="Garamond"/>
          <w:color w:val="000000" w:themeColor="text1"/>
          <w:sz w:val="24"/>
          <w:szCs w:val="24"/>
          <w:lang w:val="ru-RU"/>
        </w:rPr>
      </w:pPr>
    </w:p>
    <w:p w14:paraId="7F99CDD6" w14:textId="15881392" w:rsidR="00B729B5" w:rsidRPr="00552672" w:rsidRDefault="00B729B5" w:rsidP="00E63D8D">
      <w:pPr>
        <w:spacing w:after="0"/>
        <w:rPr>
          <w:rFonts w:ascii="Garamond" w:hAnsi="Garamond"/>
          <w:color w:val="000000" w:themeColor="text1"/>
          <w:sz w:val="24"/>
          <w:szCs w:val="24"/>
          <w:lang w:val="ru-RU"/>
        </w:rPr>
      </w:pPr>
      <w:r w:rsidRPr="00B729B5">
        <w:rPr>
          <w:rFonts w:ascii="Garamond" w:hAnsi="Garamond"/>
          <w:color w:val="000000" w:themeColor="text1"/>
          <w:sz w:val="24"/>
          <w:szCs w:val="24"/>
          <w:lang w:val="ru-RU"/>
        </w:rPr>
        <w:t>Партнерство</w:t>
      </w:r>
      <w:r w:rsidR="00DA7FAF">
        <w:rPr>
          <w:rFonts w:ascii="Garamond" w:hAnsi="Garamond"/>
          <w:color w:val="000000" w:themeColor="text1"/>
          <w:sz w:val="24"/>
          <w:szCs w:val="24"/>
          <w:lang w:val="ru-RU"/>
        </w:rPr>
        <w:t xml:space="preserve"> </w:t>
      </w:r>
      <w:r w:rsidR="00DA7FAF" w:rsidRPr="00552672">
        <w:rPr>
          <w:rFonts w:ascii="Garamond" w:hAnsi="Garamond"/>
          <w:color w:val="000000" w:themeColor="text1"/>
          <w:sz w:val="24"/>
          <w:szCs w:val="24"/>
          <w:lang w:val="ru-RU"/>
        </w:rPr>
        <w:t>(</w:t>
      </w:r>
      <w:r w:rsidR="00DA7FAF">
        <w:rPr>
          <w:rFonts w:ascii="Garamond" w:hAnsi="Garamond"/>
          <w:color w:val="000000" w:themeColor="text1"/>
          <w:sz w:val="24"/>
          <w:szCs w:val="24"/>
          <w:lang w:val="ru-RU"/>
        </w:rPr>
        <w:t>10 строк</w:t>
      </w:r>
      <w:r w:rsidR="00DA7FAF" w:rsidRPr="00552672">
        <w:rPr>
          <w:rFonts w:ascii="Garamond" w:hAnsi="Garamond"/>
          <w:color w:val="000000" w:themeColor="text1"/>
          <w:sz w:val="24"/>
          <w:szCs w:val="24"/>
          <w:lang w:val="ru-RU"/>
        </w:rPr>
        <w:t>)</w:t>
      </w:r>
    </w:p>
    <w:p w14:paraId="3036C9A4" w14:textId="2E91C350" w:rsidR="00B729B5" w:rsidRDefault="00B729B5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  <w:r>
        <w:rPr>
          <w:rFonts w:ascii="Garamond" w:hAnsi="Garamond"/>
          <w:i/>
          <w:iCs/>
          <w:color w:val="000000" w:themeColor="text1"/>
          <w:lang w:val="ru-RU"/>
        </w:rPr>
        <w:t>О</w:t>
      </w:r>
      <w:r w:rsidRPr="00DE1B4D">
        <w:rPr>
          <w:rFonts w:ascii="Garamond" w:hAnsi="Garamond"/>
          <w:i/>
          <w:iCs/>
          <w:color w:val="000000" w:themeColor="text1"/>
          <w:lang w:val="ru-RU"/>
        </w:rPr>
        <w:t xml:space="preserve">пишите партнерство между организацией-заявителем и датской организацией и то, как оно укрепит демократически организованное гражданское общество и будет способствовать обмену опытом между людьми. </w:t>
      </w:r>
    </w:p>
    <w:p w14:paraId="28FEAEA7" w14:textId="77777777" w:rsidR="00E63D8D" w:rsidRDefault="00E63D8D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</w:p>
    <w:p w14:paraId="24999373" w14:textId="0D2EF9AF" w:rsidR="00DA7FAF" w:rsidRPr="00DA7FAF" w:rsidRDefault="00DA7FAF" w:rsidP="00E63D8D">
      <w:pPr>
        <w:pStyle w:val="Overskrift2"/>
        <w:spacing w:before="0"/>
        <w:rPr>
          <w:rFonts w:ascii="Garamond" w:hAnsi="Garamond"/>
          <w:color w:val="000000" w:themeColor="text1"/>
          <w:sz w:val="24"/>
          <w:szCs w:val="24"/>
          <w:lang w:val="ru-RU"/>
        </w:rPr>
      </w:pPr>
      <w:r w:rsidRPr="00DA7FAF">
        <w:rPr>
          <w:rFonts w:ascii="Garamond" w:hAnsi="Garamond"/>
          <w:color w:val="000000" w:themeColor="text1"/>
          <w:sz w:val="24"/>
          <w:szCs w:val="24"/>
          <w:lang w:val="ru-RU"/>
        </w:rPr>
        <w:t>Ключевые действия/</w:t>
      </w:r>
      <w:r w:rsidR="00941F2B" w:rsidRPr="00552672">
        <w:rPr>
          <w:rFonts w:ascii="Garamond" w:hAnsi="Garamond"/>
          <w:color w:val="000000" w:themeColor="text1"/>
          <w:sz w:val="24"/>
          <w:szCs w:val="24"/>
          <w:lang w:val="ru-RU"/>
        </w:rPr>
        <w:t xml:space="preserve"> </w:t>
      </w:r>
      <w:r w:rsidRPr="00DA7FAF">
        <w:rPr>
          <w:rFonts w:ascii="Garamond" w:hAnsi="Garamond"/>
          <w:color w:val="000000" w:themeColor="text1"/>
          <w:sz w:val="24"/>
          <w:szCs w:val="24"/>
          <w:lang w:val="ru-RU"/>
        </w:rPr>
        <w:t>мероприятия</w:t>
      </w:r>
    </w:p>
    <w:p w14:paraId="32BA6DC8" w14:textId="4D7F074C" w:rsidR="00DA7FAF" w:rsidRDefault="00DA7FAF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  <w:r>
        <w:rPr>
          <w:rFonts w:ascii="Garamond" w:hAnsi="Garamond"/>
          <w:i/>
          <w:iCs/>
          <w:color w:val="000000" w:themeColor="text1"/>
          <w:lang w:val="ru-RU"/>
        </w:rPr>
        <w:t>П</w:t>
      </w:r>
      <w:r w:rsidRPr="00B378B2">
        <w:rPr>
          <w:rFonts w:ascii="Garamond" w:hAnsi="Garamond"/>
          <w:i/>
          <w:iCs/>
          <w:color w:val="000000" w:themeColor="text1"/>
          <w:lang w:val="ru-RU"/>
        </w:rPr>
        <w:t xml:space="preserve">редоставьте краткое описание основных мероприятий проекта, которые будут выполнены для реализации </w:t>
      </w:r>
      <w:r>
        <w:rPr>
          <w:rFonts w:ascii="Garamond" w:hAnsi="Garamond"/>
          <w:i/>
          <w:iCs/>
          <w:color w:val="000000" w:themeColor="text1"/>
          <w:lang w:val="ru-RU"/>
        </w:rPr>
        <w:t>интервенции</w:t>
      </w:r>
      <w:r w:rsidRPr="00B378B2">
        <w:rPr>
          <w:rFonts w:ascii="Garamond" w:hAnsi="Garamond"/>
          <w:i/>
          <w:iCs/>
          <w:color w:val="000000" w:themeColor="text1"/>
          <w:lang w:val="ru-RU"/>
        </w:rPr>
        <w:t xml:space="preserve"> и достижения определенных результатов. </w:t>
      </w:r>
      <w:r>
        <w:rPr>
          <w:rFonts w:ascii="Garamond" w:hAnsi="Garamond"/>
          <w:i/>
          <w:iCs/>
          <w:color w:val="000000" w:themeColor="text1"/>
          <w:lang w:val="ru-RU"/>
        </w:rPr>
        <w:t>О</w:t>
      </w:r>
      <w:r w:rsidRPr="00B378B2">
        <w:rPr>
          <w:rFonts w:ascii="Garamond" w:hAnsi="Garamond"/>
          <w:i/>
          <w:iCs/>
          <w:color w:val="000000" w:themeColor="text1"/>
          <w:lang w:val="ru-RU"/>
        </w:rPr>
        <w:t>пишите межрегиональные отношения и сотрудничество.</w:t>
      </w:r>
    </w:p>
    <w:p w14:paraId="1D47C527" w14:textId="77777777" w:rsidR="00E63D8D" w:rsidRDefault="00E63D8D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</w:p>
    <w:p w14:paraId="4D838A6D" w14:textId="77777777" w:rsidR="00DA7FAF" w:rsidRPr="00DA7FAF" w:rsidRDefault="00DA7FAF" w:rsidP="00E63D8D">
      <w:pPr>
        <w:pStyle w:val="Overskrift2"/>
        <w:spacing w:before="0"/>
        <w:rPr>
          <w:rFonts w:ascii="Garamond" w:hAnsi="Garamond"/>
          <w:color w:val="000000" w:themeColor="text1"/>
          <w:sz w:val="24"/>
          <w:szCs w:val="24"/>
          <w:lang w:val="ru-RU"/>
        </w:rPr>
      </w:pPr>
      <w:r w:rsidRPr="00DA7FAF">
        <w:rPr>
          <w:rFonts w:ascii="Garamond" w:hAnsi="Garamond"/>
          <w:color w:val="000000" w:themeColor="text1"/>
          <w:sz w:val="24"/>
          <w:szCs w:val="24"/>
          <w:lang w:val="ru-RU"/>
        </w:rPr>
        <w:t>Ключевые результаты, которые должны быть достигнуты</w:t>
      </w:r>
    </w:p>
    <w:p w14:paraId="4A624B71" w14:textId="65633B23" w:rsidR="00DA7FAF" w:rsidRDefault="00DA7FAF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  <w:r>
        <w:rPr>
          <w:rFonts w:ascii="Garamond" w:hAnsi="Garamond"/>
          <w:i/>
          <w:iCs/>
          <w:color w:val="000000" w:themeColor="text1"/>
          <w:lang w:val="ru-RU"/>
        </w:rPr>
        <w:t>О</w:t>
      </w:r>
      <w:r w:rsidRPr="00B378B2">
        <w:rPr>
          <w:rFonts w:ascii="Garamond" w:hAnsi="Garamond"/>
          <w:i/>
          <w:iCs/>
          <w:color w:val="000000" w:themeColor="text1"/>
          <w:lang w:val="ru-RU"/>
        </w:rPr>
        <w:t xml:space="preserve">пишите, как будут достигнуты ключевые результаты и какие конкретные меры будут приняты для </w:t>
      </w:r>
      <w:r>
        <w:rPr>
          <w:rFonts w:ascii="Garamond" w:hAnsi="Garamond"/>
          <w:i/>
          <w:iCs/>
          <w:color w:val="000000" w:themeColor="text1"/>
          <w:lang w:val="ru-RU"/>
        </w:rPr>
        <w:t xml:space="preserve">их </w:t>
      </w:r>
      <w:r w:rsidRPr="00B378B2">
        <w:rPr>
          <w:rFonts w:ascii="Garamond" w:hAnsi="Garamond"/>
          <w:i/>
          <w:iCs/>
          <w:color w:val="000000" w:themeColor="text1"/>
          <w:lang w:val="ru-RU"/>
        </w:rPr>
        <w:t>достижения.</w:t>
      </w:r>
    </w:p>
    <w:p w14:paraId="2AE0A2FB" w14:textId="77777777" w:rsidR="00E63D8D" w:rsidRDefault="00E63D8D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</w:p>
    <w:p w14:paraId="49F65153" w14:textId="77777777" w:rsidR="00941F2B" w:rsidRPr="00941F2B" w:rsidRDefault="00941F2B" w:rsidP="00E63D8D">
      <w:pPr>
        <w:pStyle w:val="Overskrift2"/>
        <w:spacing w:before="0"/>
        <w:rPr>
          <w:rFonts w:ascii="Garamond" w:hAnsi="Garamond"/>
          <w:color w:val="000000" w:themeColor="text1"/>
          <w:sz w:val="24"/>
          <w:szCs w:val="24"/>
          <w:lang w:val="ru-RU"/>
        </w:rPr>
      </w:pPr>
      <w:r w:rsidRPr="00941F2B">
        <w:rPr>
          <w:rFonts w:ascii="Garamond" w:hAnsi="Garamond"/>
          <w:color w:val="000000" w:themeColor="text1"/>
          <w:sz w:val="24"/>
          <w:szCs w:val="24"/>
          <w:lang w:val="ru-RU"/>
        </w:rPr>
        <w:t xml:space="preserve">Целевая группа </w:t>
      </w:r>
    </w:p>
    <w:p w14:paraId="099AA816" w14:textId="06D934EE" w:rsidR="00941F2B" w:rsidRDefault="00941F2B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  <w:r w:rsidRPr="00B378B2">
        <w:rPr>
          <w:rFonts w:ascii="Garamond" w:hAnsi="Garamond"/>
          <w:i/>
          <w:iCs/>
          <w:color w:val="000000" w:themeColor="text1"/>
          <w:lang w:val="ru-RU"/>
        </w:rPr>
        <w:t>Опишите группу/ организацию, на которую проект окажет прямое положительное влияние.</w:t>
      </w:r>
    </w:p>
    <w:p w14:paraId="55D03559" w14:textId="77777777" w:rsidR="00E63D8D" w:rsidRDefault="00E63D8D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</w:p>
    <w:p w14:paraId="191835BC" w14:textId="77777777" w:rsidR="002E791E" w:rsidRPr="002E791E" w:rsidRDefault="002E791E" w:rsidP="00E63D8D">
      <w:pPr>
        <w:spacing w:after="0"/>
        <w:rPr>
          <w:rFonts w:ascii="Garamond" w:hAnsi="Garamond"/>
          <w:color w:val="000000" w:themeColor="text1"/>
          <w:sz w:val="24"/>
          <w:szCs w:val="24"/>
          <w:lang w:val="ru-RU"/>
        </w:rPr>
      </w:pPr>
      <w:r w:rsidRPr="002E791E">
        <w:rPr>
          <w:rFonts w:ascii="Garamond" w:hAnsi="Garamond"/>
          <w:color w:val="000000" w:themeColor="text1"/>
          <w:sz w:val="24"/>
          <w:szCs w:val="24"/>
          <w:lang w:val="ru-RU"/>
        </w:rPr>
        <w:t>Межтематические элементы</w:t>
      </w:r>
    </w:p>
    <w:p w14:paraId="50D21FCC" w14:textId="5F584E86" w:rsidR="002E791E" w:rsidRDefault="002E791E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  <w:r>
        <w:rPr>
          <w:rFonts w:ascii="Garamond" w:hAnsi="Garamond"/>
          <w:i/>
          <w:iCs/>
          <w:color w:val="000000" w:themeColor="text1"/>
          <w:lang w:val="ru-RU"/>
        </w:rPr>
        <w:t xml:space="preserve">Опишите любые межтематические элементы </w:t>
      </w:r>
      <w:r w:rsidRPr="002E791E">
        <w:rPr>
          <w:rFonts w:ascii="Garamond" w:hAnsi="Garamond"/>
          <w:i/>
          <w:iCs/>
          <w:color w:val="000000" w:themeColor="text1"/>
          <w:lang w:val="ru-RU"/>
        </w:rPr>
        <w:t>(</w:t>
      </w:r>
      <w:r>
        <w:rPr>
          <w:rFonts w:ascii="Garamond" w:hAnsi="Garamond"/>
          <w:i/>
          <w:iCs/>
          <w:color w:val="000000" w:themeColor="text1"/>
          <w:lang w:val="ru-RU"/>
        </w:rPr>
        <w:t>основанные на пяти основных тематических направлениях</w:t>
      </w:r>
      <w:r w:rsidRPr="002E791E">
        <w:rPr>
          <w:rFonts w:ascii="Garamond" w:hAnsi="Garamond"/>
          <w:i/>
          <w:iCs/>
          <w:color w:val="000000" w:themeColor="text1"/>
          <w:lang w:val="ru-RU"/>
        </w:rPr>
        <w:t>)</w:t>
      </w:r>
      <w:r>
        <w:rPr>
          <w:rFonts w:ascii="Garamond" w:hAnsi="Garamond"/>
          <w:i/>
          <w:iCs/>
          <w:color w:val="000000" w:themeColor="text1"/>
          <w:lang w:val="ru-RU"/>
        </w:rPr>
        <w:t>.</w:t>
      </w:r>
    </w:p>
    <w:p w14:paraId="59C95993" w14:textId="1C7E2FA6" w:rsidR="002E791E" w:rsidRDefault="002E791E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</w:p>
    <w:p w14:paraId="2906832D" w14:textId="76B8509F" w:rsidR="002E791E" w:rsidRPr="002E791E" w:rsidRDefault="002E791E" w:rsidP="00E63D8D">
      <w:pPr>
        <w:pStyle w:val="Overskrift2"/>
        <w:spacing w:before="0"/>
        <w:rPr>
          <w:rFonts w:ascii="Garamond" w:hAnsi="Garamond"/>
          <w:color w:val="000000" w:themeColor="text1"/>
          <w:sz w:val="24"/>
          <w:szCs w:val="24"/>
          <w:lang w:val="ru-RU"/>
        </w:rPr>
      </w:pPr>
      <w:r w:rsidRPr="002E791E">
        <w:rPr>
          <w:rFonts w:ascii="Garamond" w:hAnsi="Garamond"/>
          <w:color w:val="000000" w:themeColor="text1"/>
          <w:sz w:val="24"/>
          <w:szCs w:val="24"/>
          <w:lang w:val="ru-RU"/>
        </w:rPr>
        <w:t xml:space="preserve">Контекстный анализ и анализ </w:t>
      </w:r>
      <w:r>
        <w:rPr>
          <w:rFonts w:ascii="Garamond" w:hAnsi="Garamond"/>
          <w:color w:val="000000" w:themeColor="text1"/>
          <w:sz w:val="24"/>
          <w:szCs w:val="24"/>
          <w:lang w:val="ru-RU"/>
        </w:rPr>
        <w:t>участников проекта.</w:t>
      </w:r>
    </w:p>
    <w:p w14:paraId="79E328F7" w14:textId="1D76FB8B" w:rsidR="002E791E" w:rsidRDefault="002E791E" w:rsidP="00E63D8D">
      <w:pPr>
        <w:pStyle w:val="Overskrift2"/>
        <w:spacing w:before="0"/>
        <w:rPr>
          <w:rFonts w:ascii="Garamond" w:hAnsi="Garamond"/>
          <w:i/>
          <w:iCs/>
          <w:color w:val="000000" w:themeColor="text1"/>
          <w:sz w:val="22"/>
          <w:szCs w:val="22"/>
          <w:lang w:val="ru-RU"/>
        </w:rPr>
      </w:pPr>
      <w:r w:rsidRPr="00B378B2">
        <w:rPr>
          <w:rFonts w:ascii="Garamond" w:hAnsi="Garamond"/>
          <w:i/>
          <w:iCs/>
          <w:color w:val="000000" w:themeColor="text1"/>
          <w:sz w:val="22"/>
          <w:szCs w:val="22"/>
          <w:lang w:val="ru-RU"/>
        </w:rPr>
        <w:t xml:space="preserve">Предоставьте контекстуальный анализ </w:t>
      </w:r>
      <w:r>
        <w:rPr>
          <w:rFonts w:ascii="Garamond" w:hAnsi="Garamond"/>
          <w:i/>
          <w:iCs/>
          <w:color w:val="000000" w:themeColor="text1"/>
          <w:sz w:val="22"/>
          <w:szCs w:val="22"/>
          <w:lang w:val="ru-RU"/>
        </w:rPr>
        <w:t>интервенции. Пожалуйста, предоставьте короткий анализ участников проекта,</w:t>
      </w:r>
      <w:r w:rsidRPr="00B378B2">
        <w:rPr>
          <w:rFonts w:ascii="Garamond" w:hAnsi="Garamond"/>
          <w:i/>
          <w:iCs/>
          <w:color w:val="000000" w:themeColor="text1"/>
          <w:sz w:val="22"/>
          <w:szCs w:val="22"/>
          <w:lang w:val="ru-RU"/>
        </w:rPr>
        <w:t xml:space="preserve"> включая контекстный анализ положения женщин и уязвимых групп в конкретном контексте, в котором будет проводиться </w:t>
      </w:r>
      <w:r>
        <w:rPr>
          <w:rFonts w:ascii="Garamond" w:hAnsi="Garamond"/>
          <w:i/>
          <w:iCs/>
          <w:color w:val="000000" w:themeColor="text1"/>
          <w:sz w:val="22"/>
          <w:szCs w:val="22"/>
          <w:lang w:val="ru-RU"/>
        </w:rPr>
        <w:t>интервенция</w:t>
      </w:r>
      <w:r w:rsidRPr="00B378B2">
        <w:rPr>
          <w:rFonts w:ascii="Garamond" w:hAnsi="Garamond"/>
          <w:i/>
          <w:iCs/>
          <w:color w:val="000000" w:themeColor="text1"/>
          <w:sz w:val="22"/>
          <w:szCs w:val="22"/>
          <w:lang w:val="ru-RU"/>
        </w:rPr>
        <w:t>.</w:t>
      </w:r>
    </w:p>
    <w:p w14:paraId="789CB22C" w14:textId="2E6C4868" w:rsidR="0095084A" w:rsidRDefault="0095084A" w:rsidP="00E63D8D">
      <w:pPr>
        <w:spacing w:after="0"/>
        <w:rPr>
          <w:lang w:val="ru-RU"/>
        </w:rPr>
      </w:pPr>
    </w:p>
    <w:p w14:paraId="485C093A" w14:textId="77777777" w:rsidR="0095084A" w:rsidRPr="00552672" w:rsidRDefault="0095084A" w:rsidP="00E63D8D">
      <w:pPr>
        <w:pStyle w:val="Overskrift1"/>
        <w:spacing w:before="0"/>
        <w:rPr>
          <w:rFonts w:ascii="Garamond" w:hAnsi="Garamond"/>
          <w:color w:val="000000" w:themeColor="text1"/>
          <w:sz w:val="28"/>
          <w:szCs w:val="28"/>
          <w:lang w:val="ru-RU"/>
        </w:rPr>
      </w:pPr>
      <w:r w:rsidRPr="0095084A">
        <w:rPr>
          <w:rFonts w:ascii="Garamond" w:hAnsi="Garamond"/>
          <w:color w:val="000000" w:themeColor="text1"/>
          <w:sz w:val="28"/>
          <w:szCs w:val="28"/>
          <w:lang w:val="ru-RU"/>
        </w:rPr>
        <w:t>ЛОГИКА ИНТЕРВЕНЦИИ</w:t>
      </w:r>
      <w:r w:rsidRPr="00552672">
        <w:rPr>
          <w:rFonts w:ascii="Garamond" w:hAnsi="Garamond"/>
          <w:color w:val="000000" w:themeColor="text1"/>
          <w:sz w:val="28"/>
          <w:szCs w:val="28"/>
          <w:lang w:val="ru-RU"/>
        </w:rPr>
        <w:t xml:space="preserve"> </w:t>
      </w:r>
    </w:p>
    <w:p w14:paraId="0B229287" w14:textId="382AE353" w:rsidR="0095084A" w:rsidRDefault="0095084A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  <w:r>
        <w:rPr>
          <w:rFonts w:ascii="Garamond" w:hAnsi="Garamond"/>
          <w:i/>
          <w:iCs/>
          <w:color w:val="000000" w:themeColor="text1"/>
          <w:lang w:val="ru-RU"/>
        </w:rPr>
        <w:t>О</w:t>
      </w:r>
      <w:r w:rsidRPr="00C212F2">
        <w:rPr>
          <w:rFonts w:ascii="Garamond" w:hAnsi="Garamond"/>
          <w:i/>
          <w:iCs/>
          <w:color w:val="000000" w:themeColor="text1"/>
          <w:lang w:val="ru-RU"/>
        </w:rPr>
        <w:t xml:space="preserve">пишите, как запланированные действия, как ожидается, приведут к желаемым результатам и </w:t>
      </w:r>
      <w:r>
        <w:rPr>
          <w:rFonts w:ascii="Garamond" w:hAnsi="Garamond"/>
          <w:i/>
          <w:iCs/>
          <w:color w:val="000000" w:themeColor="text1"/>
          <w:lang w:val="ru-RU"/>
        </w:rPr>
        <w:t>эффектам</w:t>
      </w:r>
      <w:r w:rsidRPr="00C212F2">
        <w:rPr>
          <w:rFonts w:ascii="Garamond" w:hAnsi="Garamond"/>
          <w:i/>
          <w:iCs/>
          <w:color w:val="000000" w:themeColor="text1"/>
          <w:lang w:val="ru-RU"/>
        </w:rPr>
        <w:t>.</w:t>
      </w:r>
    </w:p>
    <w:p w14:paraId="546D4297" w14:textId="77777777" w:rsidR="0095084A" w:rsidRPr="0095084A" w:rsidRDefault="0095084A" w:rsidP="00E63D8D">
      <w:pPr>
        <w:pStyle w:val="Overskrift2"/>
        <w:spacing w:before="0"/>
        <w:rPr>
          <w:rFonts w:ascii="Garamond" w:hAnsi="Garamond"/>
          <w:color w:val="000000" w:themeColor="text1"/>
          <w:sz w:val="24"/>
          <w:szCs w:val="24"/>
          <w:lang w:val="ru-RU"/>
        </w:rPr>
      </w:pPr>
      <w:r w:rsidRPr="0095084A">
        <w:rPr>
          <w:rFonts w:ascii="Garamond" w:hAnsi="Garamond"/>
          <w:color w:val="000000" w:themeColor="text1"/>
          <w:sz w:val="24"/>
          <w:szCs w:val="24"/>
          <w:lang w:val="ru-RU"/>
        </w:rPr>
        <w:t>Безопасность и защита</w:t>
      </w:r>
    </w:p>
    <w:p w14:paraId="7EA088D9" w14:textId="17C88464" w:rsidR="0095084A" w:rsidRDefault="0095084A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  <w:r w:rsidRPr="00DE1B4D">
        <w:rPr>
          <w:rFonts w:ascii="Garamond" w:hAnsi="Garamond"/>
          <w:i/>
          <w:iCs/>
          <w:color w:val="000000" w:themeColor="text1"/>
          <w:lang w:val="ru-RU"/>
        </w:rPr>
        <w:t>Опишите соображения и меры, касающиеся безопасности и защиты.</w:t>
      </w:r>
    </w:p>
    <w:p w14:paraId="028BBB8F" w14:textId="45A71E83" w:rsidR="0095084A" w:rsidRDefault="0095084A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</w:p>
    <w:p w14:paraId="3B29C5E7" w14:textId="1634B7E8" w:rsidR="0095084A" w:rsidRDefault="0095084A" w:rsidP="00E63D8D">
      <w:pPr>
        <w:pStyle w:val="Overskrift1"/>
        <w:spacing w:before="0"/>
        <w:rPr>
          <w:rFonts w:ascii="Garamond" w:hAnsi="Garamond"/>
          <w:color w:val="000000" w:themeColor="text1"/>
          <w:sz w:val="28"/>
          <w:szCs w:val="28"/>
          <w:lang w:val="ru-RU"/>
        </w:rPr>
      </w:pPr>
      <w:r w:rsidRPr="0095084A">
        <w:rPr>
          <w:rFonts w:ascii="Garamond" w:hAnsi="Garamond"/>
          <w:color w:val="000000" w:themeColor="text1"/>
          <w:sz w:val="28"/>
          <w:szCs w:val="28"/>
          <w:lang w:val="ru-RU"/>
        </w:rPr>
        <w:t>СКВОЗНЫЕ ВОПРОСЫ, РИСК И МОНИТОРИНГ</w:t>
      </w:r>
    </w:p>
    <w:p w14:paraId="7F800B08" w14:textId="77777777" w:rsidR="0095084A" w:rsidRPr="0095084A" w:rsidRDefault="0095084A" w:rsidP="00E63D8D">
      <w:pPr>
        <w:spacing w:after="0"/>
        <w:rPr>
          <w:lang w:val="ru-RU"/>
        </w:rPr>
      </w:pPr>
    </w:p>
    <w:p w14:paraId="4C9A1425" w14:textId="77777777" w:rsidR="0095084A" w:rsidRPr="0095084A" w:rsidRDefault="0095084A" w:rsidP="00E63D8D">
      <w:pPr>
        <w:pStyle w:val="Overskrift2"/>
        <w:spacing w:before="0"/>
        <w:rPr>
          <w:rFonts w:ascii="Garamond" w:hAnsi="Garamond"/>
          <w:color w:val="000000" w:themeColor="text1"/>
          <w:sz w:val="24"/>
          <w:szCs w:val="24"/>
          <w:lang w:val="ru-RU"/>
        </w:rPr>
      </w:pPr>
      <w:r w:rsidRPr="0095084A">
        <w:rPr>
          <w:rFonts w:ascii="Garamond" w:hAnsi="Garamond"/>
          <w:color w:val="000000" w:themeColor="text1"/>
          <w:sz w:val="24"/>
          <w:szCs w:val="24"/>
          <w:lang w:val="ru-RU"/>
        </w:rPr>
        <w:lastRenderedPageBreak/>
        <w:t>Внимание к правам человека, включая гендер и другие основания для дискриминации</w:t>
      </w:r>
    </w:p>
    <w:p w14:paraId="4E03B87E" w14:textId="353DE297" w:rsidR="0095084A" w:rsidRDefault="0095084A" w:rsidP="00E63D8D">
      <w:pPr>
        <w:spacing w:after="0"/>
        <w:rPr>
          <w:rFonts w:ascii="Garamond" w:hAnsi="Garamond"/>
          <w:i/>
          <w:iCs/>
          <w:lang w:val="ru-RU"/>
        </w:rPr>
      </w:pPr>
      <w:r>
        <w:rPr>
          <w:rFonts w:ascii="Garamond" w:hAnsi="Garamond"/>
          <w:i/>
          <w:iCs/>
          <w:lang w:val="ru-RU"/>
        </w:rPr>
        <w:t>О</w:t>
      </w:r>
      <w:r w:rsidRPr="00B378B2">
        <w:rPr>
          <w:rFonts w:ascii="Garamond" w:hAnsi="Garamond"/>
          <w:i/>
          <w:iCs/>
          <w:lang w:val="ru-RU"/>
        </w:rPr>
        <w:t xml:space="preserve">пишите, какие преимущества от </w:t>
      </w:r>
      <w:r>
        <w:rPr>
          <w:rFonts w:ascii="Garamond" w:hAnsi="Garamond"/>
          <w:i/>
          <w:iCs/>
          <w:lang w:val="ru-RU"/>
        </w:rPr>
        <w:t>интервенции</w:t>
      </w:r>
      <w:r w:rsidRPr="00B378B2">
        <w:rPr>
          <w:rFonts w:ascii="Garamond" w:hAnsi="Garamond"/>
          <w:i/>
          <w:iCs/>
          <w:lang w:val="ru-RU"/>
        </w:rPr>
        <w:t xml:space="preserve"> в равной степени получают представители разных </w:t>
      </w:r>
      <w:r>
        <w:rPr>
          <w:rFonts w:ascii="Garamond" w:hAnsi="Garamond"/>
          <w:i/>
          <w:iCs/>
          <w:lang w:val="ru-RU"/>
        </w:rPr>
        <w:t>гендеров</w:t>
      </w:r>
      <w:r w:rsidRPr="00B378B2">
        <w:rPr>
          <w:rFonts w:ascii="Garamond" w:hAnsi="Garamond"/>
          <w:i/>
          <w:iCs/>
          <w:lang w:val="ru-RU"/>
        </w:rPr>
        <w:t xml:space="preserve">. </w:t>
      </w:r>
      <w:r>
        <w:rPr>
          <w:rFonts w:ascii="Garamond" w:hAnsi="Garamond"/>
          <w:i/>
          <w:iCs/>
          <w:lang w:val="ru-RU"/>
        </w:rPr>
        <w:t>Опишите</w:t>
      </w:r>
      <w:r w:rsidRPr="00B378B2">
        <w:rPr>
          <w:rFonts w:ascii="Garamond" w:hAnsi="Garamond"/>
          <w:i/>
          <w:iCs/>
          <w:lang w:val="ru-RU"/>
        </w:rPr>
        <w:t xml:space="preserve"> други</w:t>
      </w:r>
      <w:r>
        <w:rPr>
          <w:rFonts w:ascii="Garamond" w:hAnsi="Garamond"/>
          <w:i/>
          <w:iCs/>
          <w:lang w:val="ru-RU"/>
        </w:rPr>
        <w:t>е</w:t>
      </w:r>
      <w:r w:rsidRPr="00B378B2">
        <w:rPr>
          <w:rFonts w:ascii="Garamond" w:hAnsi="Garamond"/>
          <w:i/>
          <w:iCs/>
          <w:lang w:val="ru-RU"/>
        </w:rPr>
        <w:t xml:space="preserve"> основания</w:t>
      </w:r>
      <w:r>
        <w:rPr>
          <w:rFonts w:ascii="Garamond" w:hAnsi="Garamond"/>
          <w:i/>
          <w:iCs/>
          <w:lang w:val="ru-RU"/>
        </w:rPr>
        <w:t xml:space="preserve"> для</w:t>
      </w:r>
      <w:r w:rsidRPr="00B378B2">
        <w:rPr>
          <w:rFonts w:ascii="Garamond" w:hAnsi="Garamond"/>
          <w:i/>
          <w:iCs/>
          <w:lang w:val="ru-RU"/>
        </w:rPr>
        <w:t xml:space="preserve"> дискриминации (политические убеждения, класс, образование, возраст, этническая принадлежность, инвалидность и т.</w:t>
      </w:r>
      <w:r>
        <w:rPr>
          <w:rFonts w:ascii="Garamond" w:hAnsi="Garamond"/>
          <w:i/>
          <w:iCs/>
          <w:lang w:val="ru-RU"/>
        </w:rPr>
        <w:t>д</w:t>
      </w:r>
      <w:r w:rsidRPr="00B378B2">
        <w:rPr>
          <w:rFonts w:ascii="Garamond" w:hAnsi="Garamond"/>
          <w:i/>
          <w:iCs/>
          <w:lang w:val="ru-RU"/>
        </w:rPr>
        <w:t xml:space="preserve">.) </w:t>
      </w:r>
      <w:r>
        <w:rPr>
          <w:rFonts w:ascii="Garamond" w:hAnsi="Garamond"/>
          <w:i/>
          <w:iCs/>
          <w:lang w:val="ru-RU"/>
        </w:rPr>
        <w:t>и</w:t>
      </w:r>
      <w:r w:rsidRPr="00B378B2">
        <w:rPr>
          <w:rFonts w:ascii="Garamond" w:hAnsi="Garamond"/>
          <w:i/>
          <w:iCs/>
          <w:lang w:val="ru-RU"/>
        </w:rPr>
        <w:t xml:space="preserve"> то, как это будет решаться во время </w:t>
      </w:r>
      <w:r>
        <w:rPr>
          <w:rFonts w:ascii="Garamond" w:hAnsi="Garamond"/>
          <w:i/>
          <w:iCs/>
          <w:lang w:val="ru-RU"/>
        </w:rPr>
        <w:t>интервенции</w:t>
      </w:r>
      <w:r w:rsidRPr="00B378B2">
        <w:rPr>
          <w:rFonts w:ascii="Garamond" w:hAnsi="Garamond"/>
          <w:i/>
          <w:iCs/>
          <w:lang w:val="ru-RU"/>
        </w:rPr>
        <w:t>.</w:t>
      </w:r>
    </w:p>
    <w:p w14:paraId="222A8E2E" w14:textId="559D2D96" w:rsidR="0095084A" w:rsidRPr="0095084A" w:rsidRDefault="0095084A" w:rsidP="00E63D8D">
      <w:pPr>
        <w:spacing w:after="0"/>
        <w:rPr>
          <w:rFonts w:ascii="Garamond" w:hAnsi="Garamond"/>
          <w:i/>
          <w:iCs/>
          <w:sz w:val="24"/>
          <w:szCs w:val="24"/>
          <w:lang w:val="ru-RU"/>
        </w:rPr>
      </w:pPr>
    </w:p>
    <w:p w14:paraId="0CF3F171" w14:textId="77777777" w:rsidR="0095084A" w:rsidRPr="0095084A" w:rsidRDefault="0095084A" w:rsidP="00E63D8D">
      <w:pPr>
        <w:pStyle w:val="Overskrift2"/>
        <w:spacing w:before="0"/>
        <w:rPr>
          <w:rFonts w:ascii="Garamond" w:hAnsi="Garamond"/>
          <w:color w:val="000000" w:themeColor="text1"/>
          <w:sz w:val="24"/>
          <w:szCs w:val="24"/>
          <w:lang w:val="ru-RU"/>
        </w:rPr>
      </w:pPr>
      <w:r w:rsidRPr="0095084A">
        <w:rPr>
          <w:rFonts w:ascii="Garamond" w:hAnsi="Garamond"/>
          <w:color w:val="000000" w:themeColor="text1"/>
          <w:sz w:val="24"/>
          <w:szCs w:val="24"/>
          <w:lang w:val="ru-RU"/>
        </w:rPr>
        <w:t xml:space="preserve">Устойчивость </w:t>
      </w:r>
    </w:p>
    <w:p w14:paraId="058220EB" w14:textId="2F9B7B96" w:rsidR="0095084A" w:rsidRDefault="0095084A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  <w:r w:rsidRPr="00954A2D">
        <w:rPr>
          <w:rFonts w:ascii="Garamond" w:hAnsi="Garamond"/>
          <w:i/>
          <w:iCs/>
          <w:color w:val="000000" w:themeColor="text1"/>
          <w:lang w:val="ru-RU"/>
        </w:rPr>
        <w:t xml:space="preserve">Опишите, как </w:t>
      </w:r>
      <w:r>
        <w:rPr>
          <w:rFonts w:ascii="Garamond" w:hAnsi="Garamond"/>
          <w:i/>
          <w:iCs/>
          <w:color w:val="000000" w:themeColor="text1"/>
          <w:lang w:val="ru-RU"/>
        </w:rPr>
        <w:t>интервенция</w:t>
      </w:r>
      <w:r w:rsidRPr="00954A2D">
        <w:rPr>
          <w:rFonts w:ascii="Garamond" w:hAnsi="Garamond"/>
          <w:i/>
          <w:iCs/>
          <w:color w:val="000000" w:themeColor="text1"/>
          <w:lang w:val="ru-RU"/>
        </w:rPr>
        <w:t xml:space="preserve"> обеспечит устойчивость, в том числе как оно </w:t>
      </w:r>
      <w:r>
        <w:rPr>
          <w:rFonts w:ascii="Garamond" w:hAnsi="Garamond"/>
          <w:i/>
          <w:iCs/>
          <w:color w:val="000000" w:themeColor="text1"/>
          <w:lang w:val="ru-RU"/>
        </w:rPr>
        <w:t>будет связано</w:t>
      </w:r>
      <w:r w:rsidRPr="00954A2D">
        <w:rPr>
          <w:rFonts w:ascii="Garamond" w:hAnsi="Garamond"/>
          <w:i/>
          <w:iCs/>
          <w:color w:val="000000" w:themeColor="text1"/>
          <w:lang w:val="ru-RU"/>
        </w:rPr>
        <w:t xml:space="preserve"> </w:t>
      </w:r>
      <w:r>
        <w:rPr>
          <w:rFonts w:ascii="Garamond" w:hAnsi="Garamond"/>
          <w:i/>
          <w:iCs/>
          <w:color w:val="000000" w:themeColor="text1"/>
          <w:lang w:val="ru-RU"/>
        </w:rPr>
        <w:t xml:space="preserve">с </w:t>
      </w:r>
      <w:r w:rsidRPr="00954A2D">
        <w:rPr>
          <w:rFonts w:ascii="Garamond" w:hAnsi="Garamond"/>
          <w:i/>
          <w:iCs/>
          <w:color w:val="000000" w:themeColor="text1"/>
          <w:lang w:val="ru-RU"/>
        </w:rPr>
        <w:t>соответствующи</w:t>
      </w:r>
      <w:r>
        <w:rPr>
          <w:rFonts w:ascii="Garamond" w:hAnsi="Garamond"/>
          <w:i/>
          <w:iCs/>
          <w:color w:val="000000" w:themeColor="text1"/>
          <w:lang w:val="ru-RU"/>
        </w:rPr>
        <w:t>ми</w:t>
      </w:r>
      <w:r w:rsidRPr="00954A2D">
        <w:rPr>
          <w:rFonts w:ascii="Garamond" w:hAnsi="Garamond"/>
          <w:i/>
          <w:iCs/>
          <w:color w:val="000000" w:themeColor="text1"/>
          <w:lang w:val="ru-RU"/>
        </w:rPr>
        <w:t xml:space="preserve"> партнера</w:t>
      </w:r>
      <w:r>
        <w:rPr>
          <w:rFonts w:ascii="Garamond" w:hAnsi="Garamond"/>
          <w:i/>
          <w:iCs/>
          <w:color w:val="000000" w:themeColor="text1"/>
          <w:lang w:val="ru-RU"/>
        </w:rPr>
        <w:t>ми</w:t>
      </w:r>
      <w:r w:rsidRPr="00954A2D">
        <w:rPr>
          <w:rFonts w:ascii="Garamond" w:hAnsi="Garamond"/>
          <w:i/>
          <w:iCs/>
          <w:color w:val="000000" w:themeColor="text1"/>
          <w:lang w:val="ru-RU"/>
        </w:rPr>
        <w:t>, сообществ</w:t>
      </w:r>
      <w:r>
        <w:rPr>
          <w:rFonts w:ascii="Garamond" w:hAnsi="Garamond"/>
          <w:i/>
          <w:iCs/>
          <w:color w:val="000000" w:themeColor="text1"/>
          <w:lang w:val="ru-RU"/>
        </w:rPr>
        <w:t>ом</w:t>
      </w:r>
      <w:r w:rsidRPr="00954A2D">
        <w:rPr>
          <w:rFonts w:ascii="Garamond" w:hAnsi="Garamond"/>
          <w:i/>
          <w:iCs/>
          <w:color w:val="000000" w:themeColor="text1"/>
          <w:lang w:val="ru-RU"/>
        </w:rPr>
        <w:t xml:space="preserve">, </w:t>
      </w:r>
      <w:r>
        <w:rPr>
          <w:rFonts w:ascii="Garamond" w:hAnsi="Garamond"/>
          <w:i/>
          <w:iCs/>
          <w:color w:val="000000" w:themeColor="text1"/>
          <w:lang w:val="ru-RU"/>
        </w:rPr>
        <w:t>партнерских связях</w:t>
      </w:r>
      <w:r w:rsidRPr="00954A2D">
        <w:rPr>
          <w:rFonts w:ascii="Garamond" w:hAnsi="Garamond"/>
          <w:i/>
          <w:iCs/>
          <w:color w:val="000000" w:themeColor="text1"/>
          <w:lang w:val="ru-RU"/>
        </w:rPr>
        <w:t xml:space="preserve"> и т.</w:t>
      </w:r>
      <w:r>
        <w:rPr>
          <w:rFonts w:ascii="Garamond" w:hAnsi="Garamond"/>
          <w:i/>
          <w:iCs/>
          <w:color w:val="000000" w:themeColor="text1"/>
          <w:lang w:val="ru-RU"/>
        </w:rPr>
        <w:t>д</w:t>
      </w:r>
      <w:r w:rsidRPr="00954A2D">
        <w:rPr>
          <w:rFonts w:ascii="Garamond" w:hAnsi="Garamond"/>
          <w:i/>
          <w:iCs/>
          <w:color w:val="000000" w:themeColor="text1"/>
          <w:lang w:val="ru-RU"/>
        </w:rPr>
        <w:t xml:space="preserve">. Опишите соответствующие стратегии или </w:t>
      </w:r>
      <w:r>
        <w:rPr>
          <w:rFonts w:ascii="Garamond" w:hAnsi="Garamond"/>
          <w:i/>
          <w:iCs/>
          <w:color w:val="000000" w:themeColor="text1"/>
          <w:lang w:val="ru-RU"/>
        </w:rPr>
        <w:t>анализ</w:t>
      </w:r>
      <w:r w:rsidRPr="00954A2D">
        <w:rPr>
          <w:rFonts w:ascii="Garamond" w:hAnsi="Garamond"/>
          <w:i/>
          <w:iCs/>
          <w:color w:val="000000" w:themeColor="text1"/>
          <w:lang w:val="ru-RU"/>
        </w:rPr>
        <w:t xml:space="preserve"> относительно целей проекта, включая </w:t>
      </w:r>
      <w:r>
        <w:rPr>
          <w:rFonts w:ascii="Garamond" w:hAnsi="Garamond"/>
          <w:i/>
          <w:iCs/>
          <w:color w:val="000000" w:themeColor="text1"/>
          <w:lang w:val="ru-RU"/>
        </w:rPr>
        <w:t>Подход, основанных на правах человека</w:t>
      </w:r>
      <w:r w:rsidRPr="00954A2D">
        <w:rPr>
          <w:rFonts w:ascii="Garamond" w:hAnsi="Garamond"/>
          <w:i/>
          <w:iCs/>
          <w:color w:val="000000" w:themeColor="text1"/>
          <w:lang w:val="ru-RU"/>
        </w:rPr>
        <w:t xml:space="preserve">, </w:t>
      </w:r>
      <w:r>
        <w:rPr>
          <w:rFonts w:ascii="Garamond" w:hAnsi="Garamond"/>
          <w:i/>
          <w:iCs/>
          <w:color w:val="000000" w:themeColor="text1"/>
          <w:lang w:val="ru-RU"/>
        </w:rPr>
        <w:t>Цели устойчивого развития</w:t>
      </w:r>
      <w:r w:rsidRPr="00954A2D">
        <w:rPr>
          <w:rFonts w:ascii="Garamond" w:hAnsi="Garamond"/>
          <w:i/>
          <w:iCs/>
          <w:color w:val="000000" w:themeColor="text1"/>
          <w:lang w:val="ru-RU"/>
        </w:rPr>
        <w:t xml:space="preserve"> и т.</w:t>
      </w:r>
      <w:r>
        <w:rPr>
          <w:rFonts w:ascii="Garamond" w:hAnsi="Garamond"/>
          <w:i/>
          <w:iCs/>
          <w:color w:val="000000" w:themeColor="text1"/>
          <w:lang w:val="ru-RU"/>
        </w:rPr>
        <w:t>д</w:t>
      </w:r>
      <w:r w:rsidRPr="00954A2D">
        <w:rPr>
          <w:rFonts w:ascii="Garamond" w:hAnsi="Garamond"/>
          <w:i/>
          <w:iCs/>
          <w:color w:val="000000" w:themeColor="text1"/>
          <w:lang w:val="ru-RU"/>
        </w:rPr>
        <w:t xml:space="preserve">. </w:t>
      </w:r>
    </w:p>
    <w:p w14:paraId="7AE104AD" w14:textId="77777777" w:rsidR="00E63D8D" w:rsidRPr="00954A2D" w:rsidRDefault="00E63D8D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</w:p>
    <w:p w14:paraId="6C3598EE" w14:textId="77777777" w:rsidR="0095084A" w:rsidRPr="0095084A" w:rsidRDefault="0095084A" w:rsidP="00E63D8D">
      <w:pPr>
        <w:pStyle w:val="Overskrift2"/>
        <w:spacing w:before="0"/>
        <w:rPr>
          <w:rFonts w:ascii="Garamond" w:hAnsi="Garamond"/>
          <w:color w:val="000000" w:themeColor="text1"/>
          <w:sz w:val="24"/>
          <w:szCs w:val="24"/>
          <w:lang w:val="ru-RU"/>
        </w:rPr>
      </w:pPr>
      <w:r w:rsidRPr="0095084A">
        <w:rPr>
          <w:rFonts w:ascii="Garamond" w:hAnsi="Garamond"/>
          <w:color w:val="000000" w:themeColor="text1"/>
          <w:sz w:val="24"/>
          <w:szCs w:val="24"/>
          <w:lang w:val="ru-RU"/>
        </w:rPr>
        <w:t>Факторы риска и управление рисками</w:t>
      </w:r>
    </w:p>
    <w:p w14:paraId="5F38E030" w14:textId="7B1D0DC3" w:rsidR="0095084A" w:rsidRDefault="0095084A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  <w:r>
        <w:rPr>
          <w:rFonts w:ascii="Garamond" w:hAnsi="Garamond"/>
          <w:i/>
          <w:iCs/>
          <w:color w:val="000000" w:themeColor="text1"/>
          <w:lang w:val="ru-RU"/>
        </w:rPr>
        <w:t>П</w:t>
      </w:r>
      <w:r w:rsidRPr="002461AA">
        <w:rPr>
          <w:rFonts w:ascii="Garamond" w:hAnsi="Garamond"/>
          <w:i/>
          <w:iCs/>
          <w:color w:val="000000" w:themeColor="text1"/>
          <w:lang w:val="ru-RU"/>
        </w:rPr>
        <w:t xml:space="preserve">роанализируйте внешние и внутренние риски, которые могут повлиять на реализацию </w:t>
      </w:r>
      <w:r>
        <w:rPr>
          <w:rFonts w:ascii="Garamond" w:hAnsi="Garamond"/>
          <w:i/>
          <w:iCs/>
          <w:color w:val="000000" w:themeColor="text1"/>
          <w:lang w:val="ru-RU"/>
        </w:rPr>
        <w:t>интервенции</w:t>
      </w:r>
      <w:r w:rsidRPr="002461AA">
        <w:rPr>
          <w:rFonts w:ascii="Garamond" w:hAnsi="Garamond"/>
          <w:i/>
          <w:iCs/>
          <w:color w:val="000000" w:themeColor="text1"/>
          <w:lang w:val="ru-RU"/>
        </w:rPr>
        <w:t xml:space="preserve">, и опишите, как эти риски </w:t>
      </w:r>
      <w:r>
        <w:rPr>
          <w:rFonts w:ascii="Garamond" w:hAnsi="Garamond"/>
          <w:i/>
          <w:iCs/>
          <w:color w:val="000000" w:themeColor="text1"/>
          <w:lang w:val="ru-RU"/>
        </w:rPr>
        <w:t>могут быть снижены</w:t>
      </w:r>
      <w:r w:rsidRPr="002461AA">
        <w:rPr>
          <w:rFonts w:ascii="Garamond" w:hAnsi="Garamond"/>
          <w:i/>
          <w:iCs/>
          <w:color w:val="000000" w:themeColor="text1"/>
          <w:lang w:val="ru-RU"/>
        </w:rPr>
        <w:t>.</w:t>
      </w:r>
    </w:p>
    <w:p w14:paraId="24A5F471" w14:textId="0DFFFA7F" w:rsidR="0095084A" w:rsidRDefault="0095084A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</w:p>
    <w:p w14:paraId="2AC6D409" w14:textId="77777777" w:rsidR="00E63D8D" w:rsidRPr="00552672" w:rsidRDefault="00E63D8D" w:rsidP="00E63D8D">
      <w:pPr>
        <w:pStyle w:val="Overskrift1"/>
        <w:spacing w:before="0"/>
        <w:rPr>
          <w:rFonts w:ascii="Garamond" w:hAnsi="Garamond"/>
          <w:color w:val="000000" w:themeColor="text1"/>
          <w:sz w:val="28"/>
          <w:szCs w:val="28"/>
          <w:lang w:val="ru-RU"/>
        </w:rPr>
      </w:pPr>
      <w:r w:rsidRPr="00552672">
        <w:rPr>
          <w:rFonts w:ascii="Garamond" w:hAnsi="Garamond"/>
          <w:color w:val="000000" w:themeColor="text1"/>
          <w:sz w:val="28"/>
          <w:szCs w:val="28"/>
          <w:lang w:val="ru-RU"/>
        </w:rPr>
        <w:t>СИНЕРГИ</w:t>
      </w:r>
      <w:r w:rsidRPr="00E63D8D">
        <w:rPr>
          <w:rFonts w:ascii="Garamond" w:hAnsi="Garamond"/>
          <w:color w:val="000000" w:themeColor="text1"/>
          <w:sz w:val="28"/>
          <w:szCs w:val="28"/>
          <w:lang w:val="ru-RU"/>
        </w:rPr>
        <w:t>И</w:t>
      </w:r>
      <w:r w:rsidRPr="00552672">
        <w:rPr>
          <w:rFonts w:ascii="Garamond" w:hAnsi="Garamond"/>
          <w:color w:val="000000" w:themeColor="text1"/>
          <w:sz w:val="28"/>
          <w:szCs w:val="28"/>
          <w:lang w:val="ru-RU"/>
        </w:rPr>
        <w:t xml:space="preserve"> </w:t>
      </w:r>
    </w:p>
    <w:p w14:paraId="28C1341D" w14:textId="257D633A" w:rsidR="00E63D8D" w:rsidRDefault="00E63D8D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  <w:r>
        <w:rPr>
          <w:rFonts w:ascii="Garamond" w:hAnsi="Garamond"/>
          <w:i/>
          <w:iCs/>
          <w:color w:val="000000" w:themeColor="text1"/>
          <w:lang w:val="ru-RU"/>
        </w:rPr>
        <w:t>О</w:t>
      </w:r>
      <w:r w:rsidRPr="00DE1B4D">
        <w:rPr>
          <w:rFonts w:ascii="Garamond" w:hAnsi="Garamond"/>
          <w:i/>
          <w:iCs/>
          <w:color w:val="000000" w:themeColor="text1"/>
          <w:lang w:val="ru-RU"/>
        </w:rPr>
        <w:t xml:space="preserve">пишите взаимодействие и координацию с другими </w:t>
      </w:r>
      <w:r>
        <w:rPr>
          <w:rFonts w:ascii="Garamond" w:hAnsi="Garamond"/>
          <w:i/>
          <w:iCs/>
          <w:color w:val="000000" w:themeColor="text1"/>
          <w:lang w:val="ru-RU"/>
        </w:rPr>
        <w:t>интервенциями</w:t>
      </w:r>
      <w:r w:rsidRPr="00DE1B4D">
        <w:rPr>
          <w:rFonts w:ascii="Garamond" w:hAnsi="Garamond"/>
          <w:i/>
          <w:iCs/>
          <w:color w:val="000000" w:themeColor="text1"/>
          <w:lang w:val="ru-RU"/>
        </w:rPr>
        <w:t xml:space="preserve"> и проектами на местах, финансируемыми другими донорами, и то, как это обеспечит большее </w:t>
      </w:r>
      <w:r>
        <w:rPr>
          <w:rFonts w:ascii="Garamond" w:hAnsi="Garamond"/>
          <w:i/>
          <w:iCs/>
          <w:color w:val="000000" w:themeColor="text1"/>
          <w:lang w:val="ru-RU"/>
        </w:rPr>
        <w:t>влияние интервенции</w:t>
      </w:r>
      <w:r w:rsidRPr="00DE1B4D">
        <w:rPr>
          <w:rFonts w:ascii="Garamond" w:hAnsi="Garamond"/>
          <w:i/>
          <w:iCs/>
          <w:color w:val="000000" w:themeColor="text1"/>
          <w:lang w:val="ru-RU"/>
        </w:rPr>
        <w:t>.</w:t>
      </w:r>
    </w:p>
    <w:p w14:paraId="56545DA5" w14:textId="77777777" w:rsidR="00E63D8D" w:rsidRPr="00DE1B4D" w:rsidRDefault="00E63D8D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</w:p>
    <w:p w14:paraId="16F90405" w14:textId="77777777" w:rsidR="00E63D8D" w:rsidRPr="00E63D8D" w:rsidRDefault="00E63D8D" w:rsidP="00E63D8D">
      <w:pPr>
        <w:pStyle w:val="Overskrift2"/>
        <w:spacing w:before="0"/>
        <w:rPr>
          <w:rFonts w:ascii="Garamond" w:hAnsi="Garamond"/>
          <w:color w:val="000000" w:themeColor="text1"/>
          <w:sz w:val="24"/>
          <w:szCs w:val="24"/>
          <w:lang w:val="ru-RU"/>
        </w:rPr>
      </w:pPr>
      <w:r w:rsidRPr="00E63D8D">
        <w:rPr>
          <w:rFonts w:ascii="Garamond" w:hAnsi="Garamond"/>
          <w:color w:val="000000" w:themeColor="text1"/>
          <w:sz w:val="24"/>
          <w:szCs w:val="24"/>
          <w:lang w:val="ru-RU"/>
        </w:rPr>
        <w:t>Финансирование</w:t>
      </w:r>
    </w:p>
    <w:p w14:paraId="6A1BF23B" w14:textId="318680C4" w:rsidR="00E63D8D" w:rsidRDefault="00E63D8D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  <w:r>
        <w:rPr>
          <w:rFonts w:ascii="Garamond" w:hAnsi="Garamond"/>
          <w:i/>
          <w:iCs/>
          <w:color w:val="000000" w:themeColor="text1"/>
          <w:lang w:val="ru-RU"/>
        </w:rPr>
        <w:t>У</w:t>
      </w:r>
      <w:r w:rsidRPr="00DE1B4D">
        <w:rPr>
          <w:rFonts w:ascii="Garamond" w:hAnsi="Garamond"/>
          <w:i/>
          <w:iCs/>
          <w:color w:val="000000" w:themeColor="text1"/>
          <w:lang w:val="ru-RU"/>
        </w:rPr>
        <w:t xml:space="preserve">кажите </w:t>
      </w:r>
      <w:r>
        <w:rPr>
          <w:rFonts w:ascii="Garamond" w:hAnsi="Garamond"/>
          <w:i/>
          <w:iCs/>
          <w:color w:val="000000" w:themeColor="text1"/>
          <w:lang w:val="ru-RU"/>
        </w:rPr>
        <w:t>к</w:t>
      </w:r>
      <w:r w:rsidRPr="00DE1B4D">
        <w:rPr>
          <w:rFonts w:ascii="Garamond" w:hAnsi="Garamond"/>
          <w:i/>
          <w:iCs/>
          <w:color w:val="000000" w:themeColor="text1"/>
          <w:lang w:val="ru-RU"/>
        </w:rPr>
        <w:t>офинансирование проекта, если таковое имеется.</w:t>
      </w:r>
    </w:p>
    <w:p w14:paraId="1006AE08" w14:textId="6B4F1FAD" w:rsidR="00E63D8D" w:rsidRDefault="00E63D8D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</w:p>
    <w:p w14:paraId="0A1E6329" w14:textId="7D9957E8" w:rsidR="00E63D8D" w:rsidRDefault="00E63D8D" w:rsidP="00E63D8D">
      <w:pPr>
        <w:pStyle w:val="Overskrift1"/>
        <w:spacing w:before="0"/>
        <w:rPr>
          <w:rFonts w:ascii="Garamond" w:hAnsi="Garamond"/>
          <w:color w:val="000000" w:themeColor="text1"/>
          <w:sz w:val="28"/>
          <w:szCs w:val="28"/>
          <w:lang w:val="ru-RU"/>
        </w:rPr>
      </w:pPr>
      <w:r w:rsidRPr="00E63D8D">
        <w:rPr>
          <w:rFonts w:ascii="Garamond" w:hAnsi="Garamond"/>
          <w:color w:val="000000" w:themeColor="text1"/>
          <w:sz w:val="28"/>
          <w:szCs w:val="28"/>
          <w:lang w:val="ru-RU"/>
        </w:rPr>
        <w:t>ОРГАНИЗАЦИЯ ПРОЕКТА И ПОСЛЕДУЮЩИЕ ДЕЙСТВИЯ</w:t>
      </w:r>
    </w:p>
    <w:p w14:paraId="7ECE5EBB" w14:textId="77777777" w:rsidR="00E63D8D" w:rsidRPr="00E63D8D" w:rsidRDefault="00E63D8D" w:rsidP="00E63D8D">
      <w:pPr>
        <w:rPr>
          <w:lang w:val="ru-RU"/>
        </w:rPr>
      </w:pPr>
    </w:p>
    <w:p w14:paraId="4ACEE22D" w14:textId="77777777" w:rsidR="00E63D8D" w:rsidRPr="00E63D8D" w:rsidRDefault="00E63D8D" w:rsidP="00E63D8D">
      <w:pPr>
        <w:pStyle w:val="Overskrift2"/>
        <w:spacing w:before="0"/>
        <w:rPr>
          <w:rFonts w:ascii="Garamond" w:hAnsi="Garamond"/>
          <w:color w:val="000000" w:themeColor="text1"/>
          <w:sz w:val="24"/>
          <w:szCs w:val="24"/>
          <w:lang w:val="ru-RU"/>
        </w:rPr>
      </w:pPr>
      <w:r w:rsidRPr="00E63D8D">
        <w:rPr>
          <w:rFonts w:ascii="Garamond" w:hAnsi="Garamond"/>
          <w:color w:val="000000" w:themeColor="text1"/>
          <w:sz w:val="24"/>
          <w:szCs w:val="24"/>
          <w:lang w:val="ru-RU"/>
        </w:rPr>
        <w:t>Разделение задач и ответственности между организацией-заявителем и датским партнером</w:t>
      </w:r>
    </w:p>
    <w:p w14:paraId="7DC7C0B8" w14:textId="4E152B16" w:rsidR="00E63D8D" w:rsidRDefault="00E63D8D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  <w:r w:rsidRPr="0021133F">
        <w:rPr>
          <w:rFonts w:ascii="Garamond" w:hAnsi="Garamond"/>
          <w:i/>
          <w:iCs/>
          <w:color w:val="000000" w:themeColor="text1"/>
          <w:lang w:val="ru-RU"/>
        </w:rPr>
        <w:t xml:space="preserve">Кратко опишите разделение задач и ответственности </w:t>
      </w:r>
      <w:r>
        <w:rPr>
          <w:rFonts w:ascii="Garamond" w:hAnsi="Garamond"/>
          <w:i/>
          <w:iCs/>
          <w:color w:val="000000" w:themeColor="text1"/>
          <w:lang w:val="ru-RU"/>
        </w:rPr>
        <w:t xml:space="preserve">между </w:t>
      </w:r>
      <w:r w:rsidRPr="0021133F">
        <w:rPr>
          <w:rFonts w:ascii="Garamond" w:hAnsi="Garamond"/>
          <w:i/>
          <w:iCs/>
          <w:color w:val="000000" w:themeColor="text1"/>
          <w:lang w:val="ru-RU"/>
        </w:rPr>
        <w:t>организаци</w:t>
      </w:r>
      <w:r>
        <w:rPr>
          <w:rFonts w:ascii="Garamond" w:hAnsi="Garamond"/>
          <w:i/>
          <w:iCs/>
          <w:color w:val="000000" w:themeColor="text1"/>
          <w:lang w:val="ru-RU"/>
        </w:rPr>
        <w:t>ей</w:t>
      </w:r>
      <w:r w:rsidRPr="0021133F">
        <w:rPr>
          <w:rFonts w:ascii="Garamond" w:hAnsi="Garamond"/>
          <w:i/>
          <w:iCs/>
          <w:color w:val="000000" w:themeColor="text1"/>
          <w:lang w:val="ru-RU"/>
        </w:rPr>
        <w:t>-заявител</w:t>
      </w:r>
      <w:r>
        <w:rPr>
          <w:rFonts w:ascii="Garamond" w:hAnsi="Garamond"/>
          <w:i/>
          <w:iCs/>
          <w:color w:val="000000" w:themeColor="text1"/>
          <w:lang w:val="ru-RU"/>
        </w:rPr>
        <w:t>ем</w:t>
      </w:r>
      <w:r w:rsidRPr="0021133F">
        <w:rPr>
          <w:rFonts w:ascii="Garamond" w:hAnsi="Garamond"/>
          <w:i/>
          <w:iCs/>
          <w:color w:val="000000" w:themeColor="text1"/>
          <w:lang w:val="ru-RU"/>
        </w:rPr>
        <w:t xml:space="preserve"> и датск</w:t>
      </w:r>
      <w:r>
        <w:rPr>
          <w:rFonts w:ascii="Garamond" w:hAnsi="Garamond"/>
          <w:i/>
          <w:iCs/>
          <w:color w:val="000000" w:themeColor="text1"/>
          <w:lang w:val="ru-RU"/>
        </w:rPr>
        <w:t>им</w:t>
      </w:r>
      <w:r w:rsidRPr="0021133F">
        <w:rPr>
          <w:rFonts w:ascii="Garamond" w:hAnsi="Garamond"/>
          <w:i/>
          <w:iCs/>
          <w:color w:val="000000" w:themeColor="text1"/>
          <w:lang w:val="ru-RU"/>
        </w:rPr>
        <w:t xml:space="preserve"> партнер</w:t>
      </w:r>
      <w:r>
        <w:rPr>
          <w:rFonts w:ascii="Garamond" w:hAnsi="Garamond"/>
          <w:i/>
          <w:iCs/>
          <w:color w:val="000000" w:themeColor="text1"/>
          <w:lang w:val="ru-RU"/>
        </w:rPr>
        <w:t>ом;</w:t>
      </w:r>
      <w:r w:rsidRPr="0021133F">
        <w:rPr>
          <w:rFonts w:ascii="Garamond" w:hAnsi="Garamond"/>
          <w:i/>
          <w:iCs/>
          <w:color w:val="000000" w:themeColor="text1"/>
          <w:lang w:val="ru-RU"/>
        </w:rPr>
        <w:t xml:space="preserve"> команд</w:t>
      </w:r>
      <w:r>
        <w:rPr>
          <w:rFonts w:ascii="Garamond" w:hAnsi="Garamond"/>
          <w:i/>
          <w:iCs/>
          <w:color w:val="000000" w:themeColor="text1"/>
          <w:lang w:val="ru-RU"/>
        </w:rPr>
        <w:t>у</w:t>
      </w:r>
      <w:r w:rsidRPr="0021133F">
        <w:rPr>
          <w:rFonts w:ascii="Garamond" w:hAnsi="Garamond"/>
          <w:i/>
          <w:iCs/>
          <w:color w:val="000000" w:themeColor="text1"/>
          <w:lang w:val="ru-RU"/>
        </w:rPr>
        <w:t xml:space="preserve"> проекта, опыт и квалификаци</w:t>
      </w:r>
      <w:r>
        <w:rPr>
          <w:rFonts w:ascii="Garamond" w:hAnsi="Garamond"/>
          <w:i/>
          <w:iCs/>
          <w:color w:val="000000" w:themeColor="text1"/>
          <w:lang w:val="ru-RU"/>
        </w:rPr>
        <w:t>ю членов команды</w:t>
      </w:r>
      <w:r w:rsidRPr="0021133F">
        <w:rPr>
          <w:rFonts w:ascii="Garamond" w:hAnsi="Garamond"/>
          <w:i/>
          <w:iCs/>
          <w:color w:val="000000" w:themeColor="text1"/>
          <w:lang w:val="ru-RU"/>
        </w:rPr>
        <w:t>.</w:t>
      </w:r>
    </w:p>
    <w:p w14:paraId="1D22CE46" w14:textId="77777777" w:rsidR="00E63D8D" w:rsidRPr="0021133F" w:rsidRDefault="00E63D8D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</w:p>
    <w:p w14:paraId="73395404" w14:textId="77777777" w:rsidR="00E63D8D" w:rsidRPr="00E63D8D" w:rsidRDefault="00E63D8D" w:rsidP="00E63D8D">
      <w:pPr>
        <w:pStyle w:val="Overskrift2"/>
        <w:spacing w:before="0"/>
        <w:rPr>
          <w:rFonts w:ascii="Garamond" w:hAnsi="Garamond"/>
          <w:color w:val="000000" w:themeColor="text1"/>
          <w:sz w:val="24"/>
          <w:szCs w:val="24"/>
          <w:lang w:val="ru-RU"/>
        </w:rPr>
      </w:pPr>
      <w:r w:rsidRPr="00E63D8D">
        <w:rPr>
          <w:rFonts w:ascii="Garamond" w:hAnsi="Garamond"/>
          <w:color w:val="000000" w:themeColor="text1"/>
          <w:sz w:val="24"/>
          <w:szCs w:val="24"/>
          <w:lang w:val="ru-RU"/>
        </w:rPr>
        <w:t>Мониторинг и оценка</w:t>
      </w:r>
    </w:p>
    <w:p w14:paraId="7A223391" w14:textId="77777777" w:rsidR="00E63D8D" w:rsidRDefault="00E63D8D" w:rsidP="00E63D8D">
      <w:pPr>
        <w:spacing w:after="0"/>
        <w:rPr>
          <w:rFonts w:ascii="Garamond" w:hAnsi="Garamond"/>
          <w:i/>
          <w:iCs/>
          <w:color w:val="000000" w:themeColor="text1"/>
          <w:lang w:val="ru-RU"/>
        </w:rPr>
      </w:pPr>
      <w:r>
        <w:rPr>
          <w:rFonts w:ascii="Garamond" w:hAnsi="Garamond"/>
          <w:i/>
          <w:iCs/>
          <w:color w:val="000000" w:themeColor="text1"/>
          <w:lang w:val="ru-RU"/>
        </w:rPr>
        <w:t>О</w:t>
      </w:r>
      <w:r w:rsidRPr="0021133F">
        <w:rPr>
          <w:rFonts w:ascii="Garamond" w:hAnsi="Garamond"/>
          <w:i/>
          <w:iCs/>
          <w:color w:val="000000" w:themeColor="text1"/>
          <w:lang w:val="ru-RU"/>
        </w:rPr>
        <w:t xml:space="preserve">пишите, как будет осуществляться мониторинг </w:t>
      </w:r>
      <w:r>
        <w:rPr>
          <w:rFonts w:ascii="Garamond" w:hAnsi="Garamond"/>
          <w:i/>
          <w:iCs/>
          <w:color w:val="000000" w:themeColor="text1"/>
          <w:lang w:val="ru-RU"/>
        </w:rPr>
        <w:t>интервенции</w:t>
      </w:r>
      <w:r w:rsidRPr="0021133F">
        <w:rPr>
          <w:rFonts w:ascii="Garamond" w:hAnsi="Garamond"/>
          <w:i/>
          <w:iCs/>
          <w:color w:val="000000" w:themeColor="text1"/>
          <w:lang w:val="ru-RU"/>
        </w:rPr>
        <w:t>,</w:t>
      </w:r>
      <w:r>
        <w:rPr>
          <w:rFonts w:ascii="Garamond" w:hAnsi="Garamond"/>
          <w:i/>
          <w:iCs/>
          <w:color w:val="000000" w:themeColor="text1"/>
          <w:lang w:val="ru-RU"/>
        </w:rPr>
        <w:t xml:space="preserve"> с использованием</w:t>
      </w:r>
      <w:r w:rsidRPr="0021133F">
        <w:rPr>
          <w:rFonts w:ascii="Garamond" w:hAnsi="Garamond"/>
          <w:i/>
          <w:iCs/>
          <w:color w:val="000000" w:themeColor="text1"/>
          <w:lang w:val="ru-RU"/>
        </w:rPr>
        <w:t xml:space="preserve"> каки</w:t>
      </w:r>
      <w:r>
        <w:rPr>
          <w:rFonts w:ascii="Garamond" w:hAnsi="Garamond"/>
          <w:i/>
          <w:iCs/>
          <w:color w:val="000000" w:themeColor="text1"/>
          <w:lang w:val="ru-RU"/>
        </w:rPr>
        <w:t>х</w:t>
      </w:r>
      <w:r w:rsidRPr="0021133F">
        <w:rPr>
          <w:rFonts w:ascii="Garamond" w:hAnsi="Garamond"/>
          <w:i/>
          <w:iCs/>
          <w:color w:val="000000" w:themeColor="text1"/>
          <w:lang w:val="ru-RU"/>
        </w:rPr>
        <w:t xml:space="preserve"> метод</w:t>
      </w:r>
      <w:r>
        <w:rPr>
          <w:rFonts w:ascii="Garamond" w:hAnsi="Garamond"/>
          <w:i/>
          <w:iCs/>
          <w:color w:val="000000" w:themeColor="text1"/>
          <w:lang w:val="ru-RU"/>
        </w:rPr>
        <w:t>ов</w:t>
      </w:r>
      <w:r w:rsidRPr="0021133F">
        <w:rPr>
          <w:rFonts w:ascii="Garamond" w:hAnsi="Garamond"/>
          <w:i/>
          <w:iCs/>
          <w:color w:val="000000" w:themeColor="text1"/>
          <w:lang w:val="ru-RU"/>
        </w:rPr>
        <w:t xml:space="preserve">, как </w:t>
      </w:r>
      <w:r>
        <w:rPr>
          <w:rFonts w:ascii="Garamond" w:hAnsi="Garamond"/>
          <w:i/>
          <w:iCs/>
          <w:color w:val="000000" w:themeColor="text1"/>
          <w:lang w:val="ru-RU"/>
        </w:rPr>
        <w:t>будут собираться</w:t>
      </w:r>
      <w:r w:rsidRPr="0021133F">
        <w:rPr>
          <w:rFonts w:ascii="Garamond" w:hAnsi="Garamond"/>
          <w:i/>
          <w:iCs/>
          <w:color w:val="000000" w:themeColor="text1"/>
          <w:lang w:val="ru-RU"/>
        </w:rPr>
        <w:t xml:space="preserve"> данные и как будет оцениваться </w:t>
      </w:r>
      <w:r>
        <w:rPr>
          <w:rFonts w:ascii="Garamond" w:hAnsi="Garamond"/>
          <w:i/>
          <w:iCs/>
          <w:color w:val="000000" w:themeColor="text1"/>
          <w:lang w:val="ru-RU"/>
        </w:rPr>
        <w:t>интервенция</w:t>
      </w:r>
      <w:r w:rsidRPr="0021133F">
        <w:rPr>
          <w:rFonts w:ascii="Garamond" w:hAnsi="Garamond"/>
          <w:i/>
          <w:iCs/>
          <w:color w:val="000000" w:themeColor="text1"/>
          <w:lang w:val="ru-RU"/>
        </w:rPr>
        <w:t xml:space="preserve">. Как </w:t>
      </w:r>
      <w:r>
        <w:rPr>
          <w:rFonts w:ascii="Garamond" w:hAnsi="Garamond"/>
          <w:i/>
          <w:iCs/>
          <w:color w:val="000000" w:themeColor="text1"/>
          <w:lang w:val="ru-RU"/>
        </w:rPr>
        <w:t>интервенция</w:t>
      </w:r>
      <w:r w:rsidRPr="0021133F">
        <w:rPr>
          <w:rFonts w:ascii="Garamond" w:hAnsi="Garamond"/>
          <w:i/>
          <w:iCs/>
          <w:color w:val="000000" w:themeColor="text1"/>
          <w:lang w:val="ru-RU"/>
        </w:rPr>
        <w:t xml:space="preserve"> обеспечит </w:t>
      </w:r>
      <w:r>
        <w:rPr>
          <w:rFonts w:ascii="Garamond" w:hAnsi="Garamond"/>
          <w:i/>
          <w:iCs/>
          <w:color w:val="000000" w:themeColor="text1"/>
          <w:lang w:val="ru-RU"/>
        </w:rPr>
        <w:t>накопление опыта, и как он будет задокументирован</w:t>
      </w:r>
      <w:r w:rsidRPr="0021133F">
        <w:rPr>
          <w:rFonts w:ascii="Garamond" w:hAnsi="Garamond"/>
          <w:i/>
          <w:iCs/>
          <w:color w:val="000000" w:themeColor="text1"/>
          <w:lang w:val="ru-RU"/>
        </w:rPr>
        <w:t>?</w:t>
      </w:r>
    </w:p>
    <w:p w14:paraId="4E5F5847" w14:textId="77777777" w:rsidR="00E63D8D" w:rsidRDefault="00E63D8D" w:rsidP="00E63D8D">
      <w:pPr>
        <w:rPr>
          <w:rFonts w:ascii="Garamond" w:hAnsi="Garamond"/>
          <w:i/>
          <w:iCs/>
          <w:color w:val="000000" w:themeColor="text1"/>
          <w:lang w:val="ru-RU"/>
        </w:rPr>
      </w:pPr>
    </w:p>
    <w:p w14:paraId="0CF42D6B" w14:textId="57615CAA" w:rsidR="00E63D8D" w:rsidRDefault="00E63D8D" w:rsidP="00E63D8D">
      <w:pPr>
        <w:rPr>
          <w:rFonts w:ascii="Garamond" w:hAnsi="Garamond"/>
          <w:color w:val="000000" w:themeColor="text1"/>
          <w:sz w:val="28"/>
          <w:szCs w:val="28"/>
          <w:lang w:val="en-GB"/>
        </w:rPr>
      </w:pPr>
      <w:r w:rsidRPr="00E63D8D">
        <w:rPr>
          <w:rFonts w:ascii="Garamond" w:hAnsi="Garamond"/>
          <w:color w:val="000000" w:themeColor="text1"/>
          <w:sz w:val="28"/>
          <w:szCs w:val="28"/>
          <w:lang w:val="en-GB"/>
        </w:rPr>
        <w:t>ПРИЛОЖЕНИЯ:</w:t>
      </w:r>
    </w:p>
    <w:p w14:paraId="4C87D6AC" w14:textId="77777777" w:rsidR="00E63D8D" w:rsidRPr="003E13E1" w:rsidRDefault="00E63D8D" w:rsidP="00E63D8D">
      <w:pPr>
        <w:pStyle w:val="Listeafsnit"/>
        <w:numPr>
          <w:ilvl w:val="0"/>
          <w:numId w:val="1"/>
        </w:num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Р</w:t>
      </w:r>
      <w:r w:rsidRPr="003E13E1">
        <w:rPr>
          <w:rFonts w:ascii="Garamond" w:hAnsi="Garamond"/>
          <w:lang w:val="ru-RU"/>
        </w:rPr>
        <w:t>уководст</w:t>
      </w:r>
      <w:r>
        <w:rPr>
          <w:rFonts w:ascii="Garamond" w:hAnsi="Garamond"/>
          <w:lang w:val="ru-RU"/>
        </w:rPr>
        <w:t>во</w:t>
      </w:r>
      <w:r w:rsidRPr="003E13E1">
        <w:rPr>
          <w:rFonts w:ascii="Garamond" w:hAnsi="Garamond"/>
          <w:lang w:val="ru-RU"/>
        </w:rPr>
        <w:t xml:space="preserve"> к Новому </w:t>
      </w:r>
      <w:r>
        <w:rPr>
          <w:rFonts w:ascii="Garamond" w:hAnsi="Garamond"/>
          <w:lang w:val="ru-RU"/>
        </w:rPr>
        <w:t>ф</w:t>
      </w:r>
      <w:r w:rsidRPr="003E13E1">
        <w:rPr>
          <w:rFonts w:ascii="Garamond" w:hAnsi="Garamond"/>
          <w:lang w:val="ru-RU"/>
        </w:rPr>
        <w:t xml:space="preserve">онду </w:t>
      </w:r>
      <w:r>
        <w:rPr>
          <w:rFonts w:ascii="Garamond" w:hAnsi="Garamond"/>
          <w:lang w:val="ru-RU"/>
        </w:rPr>
        <w:t>с</w:t>
      </w:r>
      <w:r w:rsidRPr="003E13E1">
        <w:rPr>
          <w:rFonts w:ascii="Garamond" w:hAnsi="Garamond"/>
          <w:lang w:val="ru-RU"/>
        </w:rPr>
        <w:t>отрудничества</w:t>
      </w:r>
    </w:p>
    <w:p w14:paraId="12435629" w14:textId="77777777" w:rsidR="00E63D8D" w:rsidRPr="003E13E1" w:rsidRDefault="00E63D8D" w:rsidP="00E63D8D">
      <w:pPr>
        <w:pStyle w:val="Listeafsnit"/>
        <w:numPr>
          <w:ilvl w:val="0"/>
          <w:numId w:val="1"/>
        </w:num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Бюджет</w:t>
      </w:r>
      <w:r w:rsidRPr="003E13E1">
        <w:rPr>
          <w:rFonts w:ascii="Garamond" w:hAnsi="Garamond"/>
          <w:lang w:val="ru-RU"/>
        </w:rPr>
        <w:t xml:space="preserve"> по видам деятельности и план финансирования, если необходимо. Если проект </w:t>
      </w:r>
      <w:r>
        <w:rPr>
          <w:rFonts w:ascii="Garamond" w:hAnsi="Garamond"/>
          <w:lang w:val="ru-RU"/>
        </w:rPr>
        <w:t>к</w:t>
      </w:r>
      <w:r w:rsidRPr="003E13E1">
        <w:rPr>
          <w:rFonts w:ascii="Garamond" w:hAnsi="Garamond"/>
          <w:lang w:val="ru-RU"/>
        </w:rPr>
        <w:t>офинансируе</w:t>
      </w:r>
      <w:r>
        <w:rPr>
          <w:rFonts w:ascii="Garamond" w:hAnsi="Garamond"/>
          <w:lang w:val="ru-RU"/>
        </w:rPr>
        <w:t>тся</w:t>
      </w:r>
      <w:r w:rsidRPr="003E13E1">
        <w:rPr>
          <w:rFonts w:ascii="Garamond" w:hAnsi="Garamond"/>
          <w:lang w:val="ru-RU"/>
        </w:rPr>
        <w:t>, пожалуйста, включите разделение в бюджет (прилагается к заявке заявителем)</w:t>
      </w:r>
      <w:r>
        <w:rPr>
          <w:rFonts w:ascii="Garamond" w:hAnsi="Garamond"/>
          <w:lang w:val="ru-RU"/>
        </w:rPr>
        <w:t xml:space="preserve">. Шаблон бюджета может быть предоставлен Новым фондом сотрудничества. </w:t>
      </w:r>
    </w:p>
    <w:p w14:paraId="3C4D15EC" w14:textId="77777777" w:rsidR="00E63D8D" w:rsidRPr="003E13E1" w:rsidRDefault="00E63D8D" w:rsidP="00E63D8D">
      <w:pPr>
        <w:pStyle w:val="Listeafsnit"/>
        <w:numPr>
          <w:ilvl w:val="0"/>
          <w:numId w:val="1"/>
        </w:num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План</w:t>
      </w:r>
      <w:r w:rsidRPr="003E13E1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</w:t>
      </w:r>
      <w:r w:rsidRPr="003E13E1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график</w:t>
      </w:r>
      <w:r w:rsidRPr="003E13E1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работы</w:t>
      </w:r>
      <w:r w:rsidRPr="003E13E1">
        <w:rPr>
          <w:rFonts w:ascii="Garamond" w:hAnsi="Garamond"/>
          <w:lang w:val="ru-RU"/>
        </w:rPr>
        <w:t xml:space="preserve"> (прилагается к заявке заявителем)</w:t>
      </w:r>
      <w:r>
        <w:rPr>
          <w:rFonts w:ascii="Garamond" w:hAnsi="Garamond"/>
          <w:lang w:val="ru-RU"/>
        </w:rPr>
        <w:t>.</w:t>
      </w:r>
    </w:p>
    <w:p w14:paraId="5DAD1837" w14:textId="50C3603D" w:rsidR="00552672" w:rsidRDefault="00552672">
      <w:p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br w:type="page"/>
      </w:r>
    </w:p>
    <w:p w14:paraId="4457DBEC" w14:textId="77777777" w:rsidR="00552672" w:rsidRPr="00866D9B" w:rsidRDefault="00552672" w:rsidP="00552672">
      <w:pPr>
        <w:pStyle w:val="Titel"/>
        <w:rPr>
          <w:rFonts w:ascii="Garamond" w:hAnsi="Garamond"/>
          <w:sz w:val="52"/>
          <w:szCs w:val="52"/>
          <w:lang w:val="ru-RU"/>
        </w:rPr>
      </w:pPr>
      <w:r w:rsidRPr="00866D9B">
        <w:rPr>
          <w:rFonts w:ascii="Garamond" w:hAnsi="Garamond"/>
          <w:sz w:val="52"/>
          <w:szCs w:val="52"/>
          <w:lang w:val="ru-RU"/>
        </w:rPr>
        <w:lastRenderedPageBreak/>
        <w:t>НОВЫЙ ФОНД СОТРУДНИЧЕСТВА</w:t>
      </w:r>
    </w:p>
    <w:p w14:paraId="799CBEED" w14:textId="77777777" w:rsidR="00552672" w:rsidRPr="00166543" w:rsidRDefault="00552672" w:rsidP="00552672">
      <w:pPr>
        <w:pStyle w:val="Ingenafstand"/>
        <w:rPr>
          <w:rFonts w:asciiTheme="minorHAnsi" w:hAnsiTheme="minorHAnsi" w:cstheme="minorHAnsi"/>
          <w:bCs/>
          <w:lang w:val="ru-RU"/>
        </w:rPr>
      </w:pPr>
      <w:r>
        <w:rPr>
          <w:rStyle w:val="UndertitelTegn"/>
          <w:rFonts w:ascii="Garamond" w:hAnsi="Garamond"/>
          <w:lang w:val="ru-RU"/>
        </w:rPr>
        <w:t>Руководство для заявителей</w:t>
      </w:r>
    </w:p>
    <w:p w14:paraId="0D559445" w14:textId="77777777" w:rsidR="00552672" w:rsidRPr="00301A7C" w:rsidRDefault="00552672" w:rsidP="00552672">
      <w:pPr>
        <w:pStyle w:val="Overskrift1"/>
        <w:rPr>
          <w:rFonts w:ascii="Garamond" w:hAnsi="Garamond"/>
          <w:color w:val="auto"/>
          <w:lang w:val="ru-RU"/>
        </w:rPr>
      </w:pPr>
      <w:r>
        <w:rPr>
          <w:rFonts w:ascii="Garamond" w:hAnsi="Garamond"/>
          <w:color w:val="auto"/>
          <w:lang w:val="ru-RU"/>
        </w:rPr>
        <w:t>Как подать заявку</w:t>
      </w:r>
    </w:p>
    <w:p w14:paraId="2725CC72" w14:textId="77777777" w:rsidR="00552672" w:rsidRPr="000B76EA" w:rsidRDefault="00552672" w:rsidP="00552672">
      <w:pPr>
        <w:rPr>
          <w:rStyle w:val="normaltextrun"/>
          <w:rFonts w:ascii="Garamond" w:eastAsiaTheme="majorEastAsia" w:hAnsi="Garamond" w:cstheme="minorHAnsi"/>
          <w:color w:val="000000"/>
          <w:sz w:val="32"/>
          <w:szCs w:val="32"/>
          <w:lang w:val="ru-RU"/>
        </w:rPr>
      </w:pPr>
      <w:r>
        <w:rPr>
          <w:rStyle w:val="normaltextrun"/>
          <w:rFonts w:ascii="Garamond" w:hAnsi="Garamond" w:cstheme="minorHAnsi"/>
          <w:color w:val="000000"/>
          <w:lang w:val="ru-RU"/>
        </w:rPr>
        <w:t>Перед тем, как подать заявку в</w:t>
      </w:r>
      <w:r w:rsidRPr="000B76EA">
        <w:rPr>
          <w:rStyle w:val="normaltextrun"/>
          <w:rFonts w:ascii="Garamond" w:hAnsi="Garamond" w:cstheme="minorHAnsi"/>
          <w:color w:val="000000"/>
          <w:lang w:val="ru-RU"/>
        </w:rPr>
        <w:t xml:space="preserve"> </w:t>
      </w:r>
      <w:r>
        <w:rPr>
          <w:rStyle w:val="normaltextrun"/>
          <w:rFonts w:ascii="Garamond" w:hAnsi="Garamond" w:cstheme="minorHAnsi"/>
          <w:color w:val="000000"/>
          <w:lang w:val="ru-RU"/>
        </w:rPr>
        <w:t>Новый фонд демократии</w:t>
      </w:r>
      <w:r w:rsidRPr="000B76EA">
        <w:rPr>
          <w:rStyle w:val="normaltextrun"/>
          <w:rFonts w:ascii="Garamond" w:hAnsi="Garamond" w:cstheme="minorHAnsi"/>
          <w:color w:val="000000"/>
          <w:lang w:val="ru-RU"/>
        </w:rPr>
        <w:t xml:space="preserve">, </w:t>
      </w:r>
      <w:r>
        <w:rPr>
          <w:rStyle w:val="normaltextrun"/>
          <w:rFonts w:ascii="Garamond" w:hAnsi="Garamond" w:cstheme="minorHAnsi"/>
          <w:color w:val="000000"/>
          <w:lang w:val="ru-RU"/>
        </w:rPr>
        <w:t>Новое сотрудничество</w:t>
      </w:r>
      <w:r w:rsidRPr="000B76EA">
        <w:rPr>
          <w:rStyle w:val="normaltextrun"/>
          <w:rFonts w:ascii="Garamond" w:hAnsi="Garamond" w:cstheme="minorHAnsi"/>
          <w:color w:val="000000"/>
          <w:lang w:val="ru-RU"/>
        </w:rPr>
        <w:t xml:space="preserve">, </w:t>
      </w:r>
      <w:r>
        <w:rPr>
          <w:rStyle w:val="normaltextrun"/>
          <w:rFonts w:ascii="Garamond" w:hAnsi="Garamond" w:cstheme="minorHAnsi"/>
          <w:color w:val="000000"/>
          <w:lang w:val="ru-RU"/>
        </w:rPr>
        <w:t>пожалуйста, прочтите следующие правила и рекомендации</w:t>
      </w:r>
      <w:r w:rsidRPr="000B76EA">
        <w:rPr>
          <w:rStyle w:val="normaltextrun"/>
          <w:rFonts w:ascii="Garamond" w:hAnsi="Garamond" w:cstheme="minorHAnsi"/>
          <w:color w:val="000000"/>
          <w:lang w:val="ru-RU"/>
        </w:rPr>
        <w:t>.</w:t>
      </w:r>
    </w:p>
    <w:p w14:paraId="7020FFC9" w14:textId="77777777" w:rsidR="00552672" w:rsidRPr="009766A1" w:rsidRDefault="00552672" w:rsidP="00552672">
      <w:pPr>
        <w:rPr>
          <w:rStyle w:val="normaltextrun"/>
          <w:rFonts w:ascii="Garamond" w:hAnsi="Garamond" w:cstheme="minorHAnsi"/>
          <w:lang w:val="ru-RU"/>
        </w:rPr>
      </w:pPr>
      <w:r w:rsidRPr="000B76EA">
        <w:rPr>
          <w:rStyle w:val="normaltextrun"/>
          <w:rFonts w:ascii="Garamond" w:hAnsi="Garamond" w:cstheme="minorHAnsi"/>
          <w:color w:val="000000"/>
          <w:lang w:val="ru-RU"/>
        </w:rPr>
        <w:t xml:space="preserve">Форму заявки можно </w:t>
      </w:r>
      <w:r>
        <w:rPr>
          <w:rStyle w:val="normaltextrun"/>
          <w:rFonts w:ascii="Garamond" w:hAnsi="Garamond" w:cstheme="minorHAnsi"/>
          <w:color w:val="000000"/>
          <w:lang w:val="ru-RU"/>
        </w:rPr>
        <w:t>скачать</w:t>
      </w:r>
      <w:r w:rsidRPr="000B76EA">
        <w:rPr>
          <w:rStyle w:val="normaltextrun"/>
          <w:rFonts w:ascii="Garamond" w:hAnsi="Garamond" w:cstheme="minorHAnsi"/>
          <w:color w:val="000000"/>
          <w:lang w:val="ru-RU"/>
        </w:rPr>
        <w:t xml:space="preserve"> на сайте </w:t>
      </w:r>
      <w:r>
        <w:rPr>
          <w:rFonts w:ascii="Garamond" w:hAnsi="Garamond" w:cstheme="minorHAnsi"/>
          <w:lang w:val="en-GB"/>
        </w:rPr>
        <w:fldChar w:fldCharType="begin"/>
      </w:r>
      <w:r w:rsidRPr="009766A1">
        <w:rPr>
          <w:rFonts w:ascii="Garamond" w:hAnsi="Garamond" w:cstheme="minorHAnsi"/>
          <w:lang w:val="ru-RU"/>
        </w:rPr>
        <w:instrText xml:space="preserve"> </w:instrText>
      </w:r>
      <w:r>
        <w:rPr>
          <w:rFonts w:ascii="Garamond" w:hAnsi="Garamond" w:cstheme="minorHAnsi"/>
          <w:lang w:val="en-GB"/>
        </w:rPr>
        <w:instrText>HYPERLINK</w:instrText>
      </w:r>
      <w:r w:rsidRPr="009766A1">
        <w:rPr>
          <w:rFonts w:ascii="Garamond" w:hAnsi="Garamond" w:cstheme="minorHAnsi"/>
          <w:lang w:val="ru-RU"/>
        </w:rPr>
        <w:instrText xml:space="preserve"> "</w:instrText>
      </w:r>
      <w:r>
        <w:rPr>
          <w:rFonts w:ascii="Garamond" w:hAnsi="Garamond" w:cstheme="minorHAnsi"/>
          <w:lang w:val="en-GB"/>
        </w:rPr>
        <w:instrText>http</w:instrText>
      </w:r>
      <w:r w:rsidRPr="009766A1">
        <w:rPr>
          <w:rFonts w:ascii="Garamond" w:hAnsi="Garamond" w:cstheme="minorHAnsi"/>
          <w:lang w:val="ru-RU"/>
        </w:rPr>
        <w:instrText>://</w:instrText>
      </w:r>
      <w:r w:rsidRPr="00F8511A">
        <w:rPr>
          <w:rFonts w:ascii="Garamond" w:hAnsi="Garamond" w:cstheme="minorHAnsi"/>
          <w:lang w:val="en-GB"/>
        </w:rPr>
        <w:instrText>www</w:instrText>
      </w:r>
      <w:r w:rsidRPr="009766A1">
        <w:rPr>
          <w:rFonts w:ascii="Garamond" w:hAnsi="Garamond" w:cstheme="minorHAnsi"/>
          <w:lang w:val="ru-RU"/>
        </w:rPr>
        <w:instrText>.</w:instrText>
      </w:r>
      <w:r w:rsidRPr="00F8511A">
        <w:rPr>
          <w:rFonts w:ascii="Garamond" w:hAnsi="Garamond" w:cstheme="minorHAnsi"/>
          <w:lang w:val="en-GB"/>
        </w:rPr>
        <w:instrText>newdemocracyfund</w:instrText>
      </w:r>
      <w:r w:rsidRPr="009766A1">
        <w:rPr>
          <w:rFonts w:ascii="Garamond" w:hAnsi="Garamond" w:cstheme="minorHAnsi"/>
          <w:lang w:val="ru-RU"/>
        </w:rPr>
        <w:instrText>.</w:instrText>
      </w:r>
      <w:r w:rsidRPr="00F8511A">
        <w:rPr>
          <w:rFonts w:ascii="Garamond" w:hAnsi="Garamond" w:cstheme="minorHAnsi"/>
          <w:lang w:val="en-GB"/>
        </w:rPr>
        <w:instrText>org</w:instrText>
      </w:r>
      <w:r w:rsidRPr="009766A1">
        <w:rPr>
          <w:rFonts w:ascii="Garamond" w:hAnsi="Garamond" w:cstheme="minorHAnsi"/>
          <w:lang w:val="ru-RU"/>
        </w:rPr>
        <w:instrText>/</w:instrText>
      </w:r>
      <w:r w:rsidRPr="00F8511A">
        <w:rPr>
          <w:rFonts w:ascii="Garamond" w:hAnsi="Garamond" w:cstheme="minorHAnsi"/>
          <w:lang w:val="en-GB"/>
        </w:rPr>
        <w:instrText>we</w:instrText>
      </w:r>
      <w:r w:rsidRPr="009766A1">
        <w:rPr>
          <w:rFonts w:ascii="Garamond" w:hAnsi="Garamond" w:cstheme="minorHAnsi"/>
          <w:lang w:val="ru-RU"/>
        </w:rPr>
        <w:instrText>-</w:instrText>
      </w:r>
      <w:r w:rsidRPr="00F8511A">
        <w:rPr>
          <w:rFonts w:ascii="Garamond" w:hAnsi="Garamond" w:cstheme="minorHAnsi"/>
          <w:lang w:val="en-GB"/>
        </w:rPr>
        <w:instrText>support</w:instrText>
      </w:r>
      <w:r w:rsidRPr="009766A1">
        <w:rPr>
          <w:rFonts w:ascii="Garamond" w:hAnsi="Garamond" w:cstheme="minorHAnsi"/>
          <w:lang w:val="ru-RU"/>
        </w:rPr>
        <w:instrText xml:space="preserve">" </w:instrText>
      </w:r>
      <w:r>
        <w:rPr>
          <w:rFonts w:ascii="Garamond" w:hAnsi="Garamond" w:cstheme="minorHAnsi"/>
          <w:lang w:val="en-GB"/>
        </w:rPr>
        <w:fldChar w:fldCharType="separate"/>
      </w:r>
      <w:r w:rsidRPr="00F8511A">
        <w:rPr>
          <w:rStyle w:val="Hyperlink"/>
          <w:rFonts w:ascii="Garamond" w:hAnsi="Garamond" w:cstheme="minorHAnsi"/>
          <w:lang w:val="en-GB"/>
        </w:rPr>
        <w:t>www</w:t>
      </w:r>
      <w:r w:rsidRPr="009766A1">
        <w:rPr>
          <w:rStyle w:val="Hyperlink"/>
          <w:rFonts w:ascii="Garamond" w:hAnsi="Garamond" w:cstheme="minorHAnsi"/>
          <w:lang w:val="ru-RU"/>
        </w:rPr>
        <w:t>.</w:t>
      </w:r>
      <w:r w:rsidRPr="00F8511A">
        <w:rPr>
          <w:rStyle w:val="Hyperlink"/>
          <w:rFonts w:ascii="Garamond" w:hAnsi="Garamond" w:cstheme="minorHAnsi"/>
          <w:lang w:val="en-GB"/>
        </w:rPr>
        <w:t>newdemocracyfund</w:t>
      </w:r>
      <w:r w:rsidRPr="009766A1">
        <w:rPr>
          <w:rStyle w:val="Hyperlink"/>
          <w:rFonts w:ascii="Garamond" w:hAnsi="Garamond" w:cstheme="minorHAnsi"/>
          <w:lang w:val="ru-RU"/>
        </w:rPr>
        <w:t>.</w:t>
      </w:r>
      <w:r w:rsidRPr="00F8511A">
        <w:rPr>
          <w:rStyle w:val="Hyperlink"/>
          <w:rFonts w:ascii="Garamond" w:hAnsi="Garamond" w:cstheme="minorHAnsi"/>
          <w:lang w:val="en-GB"/>
        </w:rPr>
        <w:t>org</w:t>
      </w:r>
      <w:r w:rsidRPr="009766A1">
        <w:rPr>
          <w:rStyle w:val="Hyperlink"/>
          <w:rFonts w:ascii="Garamond" w:hAnsi="Garamond" w:cstheme="minorHAnsi"/>
          <w:lang w:val="ru-RU"/>
        </w:rPr>
        <w:t>/</w:t>
      </w:r>
      <w:r w:rsidRPr="00F8511A">
        <w:rPr>
          <w:rStyle w:val="Hyperlink"/>
          <w:rFonts w:ascii="Garamond" w:hAnsi="Garamond" w:cstheme="minorHAnsi"/>
          <w:lang w:val="en-GB"/>
        </w:rPr>
        <w:t>we</w:t>
      </w:r>
      <w:r w:rsidRPr="009766A1">
        <w:rPr>
          <w:rStyle w:val="Hyperlink"/>
          <w:rFonts w:ascii="Garamond" w:hAnsi="Garamond" w:cstheme="minorHAnsi"/>
          <w:lang w:val="ru-RU"/>
        </w:rPr>
        <w:t>-</w:t>
      </w:r>
      <w:r w:rsidRPr="00F8511A">
        <w:rPr>
          <w:rStyle w:val="Hyperlink"/>
          <w:rFonts w:ascii="Garamond" w:hAnsi="Garamond" w:cstheme="minorHAnsi"/>
          <w:lang w:val="en-GB"/>
        </w:rPr>
        <w:t>support</w:t>
      </w:r>
      <w:r>
        <w:rPr>
          <w:rFonts w:ascii="Garamond" w:hAnsi="Garamond" w:cstheme="minorHAnsi"/>
          <w:lang w:val="en-GB"/>
        </w:rPr>
        <w:fldChar w:fldCharType="end"/>
      </w:r>
      <w:r>
        <w:rPr>
          <w:rFonts w:ascii="Garamond" w:hAnsi="Garamond" w:cstheme="minorHAnsi"/>
          <w:lang w:val="ru-RU"/>
        </w:rPr>
        <w:t xml:space="preserve"> </w:t>
      </w:r>
      <w:r w:rsidRPr="000B76EA">
        <w:rPr>
          <w:rStyle w:val="normaltextrun"/>
          <w:rFonts w:ascii="Garamond" w:hAnsi="Garamond" w:cstheme="minorHAnsi"/>
          <w:color w:val="000000"/>
          <w:lang w:val="ru-RU"/>
        </w:rPr>
        <w:t xml:space="preserve">и отправить по адресу </w:t>
      </w:r>
      <w:r>
        <w:rPr>
          <w:rFonts w:ascii="Times New Roman" w:hAnsi="Times New Roman"/>
        </w:rPr>
        <w:fldChar w:fldCharType="begin"/>
      </w:r>
      <w:r w:rsidRPr="009766A1">
        <w:rPr>
          <w:lang w:val="ru-RU"/>
        </w:rPr>
        <w:instrText xml:space="preserve"> </w:instrText>
      </w:r>
      <w:r w:rsidRPr="00325014">
        <w:rPr>
          <w:lang w:val="en-GB"/>
        </w:rPr>
        <w:instrText>HYPERLINK</w:instrText>
      </w:r>
      <w:r w:rsidRPr="009766A1">
        <w:rPr>
          <w:lang w:val="ru-RU"/>
        </w:rPr>
        <w:instrText xml:space="preserve"> "</w:instrText>
      </w:r>
      <w:r w:rsidRPr="00325014">
        <w:rPr>
          <w:lang w:val="en-GB"/>
        </w:rPr>
        <w:instrText>mailto</w:instrText>
      </w:r>
      <w:r w:rsidRPr="009766A1">
        <w:rPr>
          <w:lang w:val="ru-RU"/>
        </w:rPr>
        <w:instrText>:</w:instrText>
      </w:r>
      <w:r w:rsidRPr="00325014">
        <w:rPr>
          <w:lang w:val="en-GB"/>
        </w:rPr>
        <w:instrText>newcooperation</w:instrText>
      </w:r>
      <w:r w:rsidRPr="009766A1">
        <w:rPr>
          <w:lang w:val="ru-RU"/>
        </w:rPr>
        <w:instrText>@</w:instrText>
      </w:r>
      <w:r w:rsidRPr="00325014">
        <w:rPr>
          <w:lang w:val="en-GB"/>
        </w:rPr>
        <w:instrText>newdemocracyfund</w:instrText>
      </w:r>
      <w:r w:rsidRPr="009766A1">
        <w:rPr>
          <w:lang w:val="ru-RU"/>
        </w:rPr>
        <w:instrText>.</w:instrText>
      </w:r>
      <w:r w:rsidRPr="00325014">
        <w:rPr>
          <w:lang w:val="en-GB"/>
        </w:rPr>
        <w:instrText>org</w:instrText>
      </w:r>
      <w:r w:rsidRPr="009766A1">
        <w:rPr>
          <w:lang w:val="ru-RU"/>
        </w:rPr>
        <w:instrText xml:space="preserve">" </w:instrText>
      </w:r>
      <w:r>
        <w:rPr>
          <w:rFonts w:ascii="Times New Roman" w:hAnsi="Times New Roman"/>
        </w:rPr>
        <w:fldChar w:fldCharType="separate"/>
      </w:r>
      <w:r w:rsidRPr="009901C3">
        <w:rPr>
          <w:rStyle w:val="Hyperlink"/>
          <w:rFonts w:ascii="Garamond" w:hAnsi="Garamond"/>
          <w:lang w:val="en-GB"/>
        </w:rPr>
        <w:t>newcooperation</w:t>
      </w:r>
      <w:r w:rsidRPr="009766A1">
        <w:rPr>
          <w:rStyle w:val="Hyperlink"/>
          <w:rFonts w:ascii="Garamond" w:hAnsi="Garamond"/>
          <w:lang w:val="ru-RU"/>
        </w:rPr>
        <w:t>@</w:t>
      </w:r>
      <w:r w:rsidRPr="009901C3">
        <w:rPr>
          <w:rStyle w:val="Hyperlink"/>
          <w:rFonts w:ascii="Garamond" w:hAnsi="Garamond"/>
          <w:lang w:val="en-GB"/>
        </w:rPr>
        <w:t>newdemocracyfund</w:t>
      </w:r>
      <w:r w:rsidRPr="009766A1">
        <w:rPr>
          <w:rStyle w:val="Hyperlink"/>
          <w:rFonts w:ascii="Garamond" w:hAnsi="Garamond"/>
          <w:lang w:val="ru-RU"/>
        </w:rPr>
        <w:t>.</w:t>
      </w:r>
      <w:r w:rsidRPr="009901C3">
        <w:rPr>
          <w:rStyle w:val="Hyperlink"/>
          <w:rFonts w:ascii="Garamond" w:hAnsi="Garamond"/>
          <w:lang w:val="en-GB"/>
        </w:rPr>
        <w:t>org</w:t>
      </w:r>
      <w:r>
        <w:rPr>
          <w:rStyle w:val="Hyperlink"/>
          <w:rFonts w:ascii="Garamond" w:hAnsi="Garamond"/>
          <w:lang w:val="en-GB"/>
        </w:rPr>
        <w:fldChar w:fldCharType="end"/>
      </w:r>
      <w:r>
        <w:rPr>
          <w:rStyle w:val="Hyperlink"/>
          <w:rFonts w:ascii="Garamond" w:hAnsi="Garamond"/>
          <w:lang w:val="ru-RU"/>
        </w:rPr>
        <w:t xml:space="preserve"> </w:t>
      </w:r>
      <w:r w:rsidRPr="000B76EA">
        <w:rPr>
          <w:rStyle w:val="normaltextrun"/>
          <w:rFonts w:ascii="Garamond" w:hAnsi="Garamond" w:cstheme="minorHAnsi"/>
          <w:color w:val="000000"/>
          <w:lang w:val="ru-RU"/>
        </w:rPr>
        <w:t xml:space="preserve">на английском языке. Форма заявки содержит наводящие вопросы по деталям, которые должны быть включены в заявку, и резюмирует следующее: </w:t>
      </w:r>
    </w:p>
    <w:p w14:paraId="3D01C213" w14:textId="77777777" w:rsidR="00552672" w:rsidRPr="000B76EA" w:rsidRDefault="00552672" w:rsidP="00552672">
      <w:pPr>
        <w:pStyle w:val="Listeafsnit"/>
        <w:numPr>
          <w:ilvl w:val="0"/>
          <w:numId w:val="5"/>
        </w:numPr>
        <w:rPr>
          <w:rStyle w:val="normaltextrun"/>
          <w:rFonts w:ascii="Garamond" w:hAnsi="Garamond" w:cstheme="minorHAnsi"/>
          <w:color w:val="000000" w:themeColor="text1"/>
          <w:lang w:val="ru-RU"/>
        </w:rPr>
      </w:pPr>
      <w:bookmarkStart w:id="1" w:name="_Hlk57629810"/>
      <w:r w:rsidRPr="000B76EA">
        <w:rPr>
          <w:rStyle w:val="normaltextrun"/>
          <w:rFonts w:ascii="Garamond" w:hAnsi="Garamond" w:cstheme="minorHAnsi"/>
          <w:color w:val="000000" w:themeColor="text1"/>
          <w:lang w:val="ru-RU"/>
        </w:rPr>
        <w:t xml:space="preserve">Описание </w:t>
      </w:r>
      <w:r>
        <w:rPr>
          <w:rStyle w:val="normaltextrun"/>
          <w:rFonts w:ascii="Garamond" w:hAnsi="Garamond" w:cstheme="minorHAnsi"/>
          <w:color w:val="000000" w:themeColor="text1"/>
          <w:lang w:val="ru-RU"/>
        </w:rPr>
        <w:t>бенефициара</w:t>
      </w:r>
      <w:r w:rsidRPr="000B76EA">
        <w:rPr>
          <w:rStyle w:val="normaltextrun"/>
          <w:rFonts w:ascii="Garamond" w:hAnsi="Garamond" w:cstheme="minorHAnsi"/>
          <w:color w:val="000000" w:themeColor="text1"/>
          <w:lang w:val="ru-RU"/>
        </w:rPr>
        <w:t xml:space="preserve"> и обоснование </w:t>
      </w:r>
      <w:r>
        <w:rPr>
          <w:rStyle w:val="normaltextrun"/>
          <w:rFonts w:ascii="Garamond" w:hAnsi="Garamond" w:cstheme="minorHAnsi"/>
          <w:color w:val="000000" w:themeColor="text1"/>
          <w:lang w:val="ru-RU"/>
        </w:rPr>
        <w:t>необходимости</w:t>
      </w:r>
      <w:r w:rsidRPr="000B76EA">
        <w:rPr>
          <w:rStyle w:val="normaltextrun"/>
          <w:rFonts w:ascii="Garamond" w:hAnsi="Garamond" w:cstheme="minorHAnsi"/>
          <w:color w:val="000000" w:themeColor="text1"/>
          <w:lang w:val="ru-RU"/>
        </w:rPr>
        <w:t xml:space="preserve"> поддержк</w:t>
      </w:r>
      <w:r>
        <w:rPr>
          <w:rStyle w:val="normaltextrun"/>
          <w:rFonts w:ascii="Garamond" w:hAnsi="Garamond" w:cstheme="minorHAnsi"/>
          <w:color w:val="000000" w:themeColor="text1"/>
          <w:lang w:val="ru-RU"/>
        </w:rPr>
        <w:t>и</w:t>
      </w:r>
      <w:r w:rsidRPr="000B76EA">
        <w:rPr>
          <w:rStyle w:val="normaltextrun"/>
          <w:rFonts w:ascii="Garamond" w:hAnsi="Garamond" w:cstheme="minorHAnsi"/>
          <w:color w:val="000000" w:themeColor="text1"/>
          <w:lang w:val="ru-RU"/>
        </w:rPr>
        <w:t>, и в отношении как</w:t>
      </w:r>
      <w:r>
        <w:rPr>
          <w:rStyle w:val="normaltextrun"/>
          <w:rFonts w:ascii="Garamond" w:hAnsi="Garamond" w:cstheme="minorHAnsi"/>
          <w:color w:val="000000" w:themeColor="text1"/>
          <w:lang w:val="ru-RU"/>
        </w:rPr>
        <w:t>ой деятельности</w:t>
      </w:r>
      <w:r w:rsidRPr="000B76EA">
        <w:rPr>
          <w:rStyle w:val="normaltextrun"/>
          <w:rFonts w:ascii="Garamond" w:hAnsi="Garamond" w:cstheme="minorHAnsi"/>
          <w:color w:val="000000" w:themeColor="text1"/>
          <w:lang w:val="ru-RU"/>
        </w:rPr>
        <w:t xml:space="preserve"> заявитель желает получить поддержку.</w:t>
      </w:r>
    </w:p>
    <w:p w14:paraId="077F16B7" w14:textId="77777777" w:rsidR="00552672" w:rsidRPr="000B76EA" w:rsidRDefault="00552672" w:rsidP="00552672">
      <w:pPr>
        <w:pStyle w:val="Listeafsnit"/>
        <w:numPr>
          <w:ilvl w:val="0"/>
          <w:numId w:val="5"/>
        </w:numPr>
        <w:rPr>
          <w:rStyle w:val="normaltextrun"/>
          <w:rFonts w:ascii="Garamond" w:hAnsi="Garamond" w:cstheme="minorHAnsi"/>
          <w:color w:val="000000" w:themeColor="text1"/>
          <w:lang w:val="ru-RU"/>
        </w:rPr>
      </w:pPr>
      <w:r w:rsidRPr="000B76EA">
        <w:rPr>
          <w:rStyle w:val="normaltextrun"/>
          <w:rFonts w:ascii="Garamond" w:hAnsi="Garamond" w:cstheme="minorHAnsi"/>
          <w:color w:val="000000" w:themeColor="text1"/>
          <w:lang w:val="ru-RU"/>
        </w:rPr>
        <w:t>Описание того, как партнерство укрепит демократически организованное гражданское общество и будет способствовать обмену опытом между людьми.</w:t>
      </w:r>
    </w:p>
    <w:p w14:paraId="31972CB8" w14:textId="77777777" w:rsidR="00552672" w:rsidRPr="000B76EA" w:rsidRDefault="00552672" w:rsidP="00552672">
      <w:pPr>
        <w:pStyle w:val="Listeafsnit"/>
        <w:numPr>
          <w:ilvl w:val="0"/>
          <w:numId w:val="5"/>
        </w:numPr>
        <w:rPr>
          <w:rStyle w:val="normaltextrun"/>
          <w:rFonts w:ascii="Garamond" w:hAnsi="Garamond" w:cstheme="minorHAnsi"/>
          <w:lang w:val="ru-RU"/>
        </w:rPr>
      </w:pPr>
      <w:r w:rsidRPr="000B76EA">
        <w:rPr>
          <w:rStyle w:val="normaltextrun"/>
          <w:rFonts w:ascii="Garamond" w:hAnsi="Garamond" w:cstheme="minorHAnsi"/>
          <w:color w:val="000000" w:themeColor="text1"/>
          <w:lang w:val="ru-RU"/>
        </w:rPr>
        <w:t xml:space="preserve">Описание того, как партнерство повысит ценность </w:t>
      </w:r>
      <w:r>
        <w:rPr>
          <w:rStyle w:val="normaltextrun"/>
          <w:rFonts w:ascii="Garamond" w:hAnsi="Garamond" w:cstheme="minorHAnsi"/>
          <w:color w:val="000000" w:themeColor="text1"/>
          <w:lang w:val="ru-RU"/>
        </w:rPr>
        <w:t xml:space="preserve">уже </w:t>
      </w:r>
      <w:r w:rsidRPr="000B76EA">
        <w:rPr>
          <w:rStyle w:val="normaltextrun"/>
          <w:rFonts w:ascii="Garamond" w:hAnsi="Garamond" w:cstheme="minorHAnsi"/>
          <w:color w:val="000000" w:themeColor="text1"/>
          <w:lang w:val="ru-RU"/>
        </w:rPr>
        <w:t>существующих усилий</w:t>
      </w:r>
      <w:r>
        <w:rPr>
          <w:rStyle w:val="normaltextrun"/>
          <w:rFonts w:ascii="Garamond" w:hAnsi="Garamond" w:cstheme="minorHAnsi"/>
          <w:color w:val="000000" w:themeColor="text1"/>
          <w:lang w:val="ru-RU"/>
        </w:rPr>
        <w:t xml:space="preserve"> Датской программы добрососедства (</w:t>
      </w:r>
      <w:r>
        <w:rPr>
          <w:rStyle w:val="normaltextrun"/>
          <w:rFonts w:ascii="Garamond" w:hAnsi="Garamond" w:cstheme="minorHAnsi"/>
          <w:color w:val="000000" w:themeColor="text1"/>
          <w:lang w:val="en-US"/>
        </w:rPr>
        <w:t>DANEP</w:t>
      </w:r>
      <w:r w:rsidRPr="000B76EA">
        <w:rPr>
          <w:rStyle w:val="normaltextrun"/>
          <w:rFonts w:ascii="Garamond" w:hAnsi="Garamond" w:cstheme="minorHAnsi"/>
          <w:color w:val="000000" w:themeColor="text1"/>
          <w:lang w:val="ru-RU"/>
        </w:rPr>
        <w:t xml:space="preserve">), </w:t>
      </w:r>
      <w:r>
        <w:rPr>
          <w:rStyle w:val="normaltextrun"/>
          <w:rFonts w:ascii="Garamond" w:hAnsi="Garamond" w:cstheme="minorHAnsi"/>
          <w:color w:val="000000" w:themeColor="text1"/>
          <w:lang w:val="ru-RU"/>
        </w:rPr>
        <w:t>Нового фонда демократии</w:t>
      </w:r>
      <w:r w:rsidRPr="000B76EA">
        <w:rPr>
          <w:rStyle w:val="normaltextrun"/>
          <w:rFonts w:ascii="Garamond" w:hAnsi="Garamond" w:cstheme="minorHAnsi"/>
          <w:color w:val="000000" w:themeColor="text1"/>
          <w:lang w:val="ru-RU"/>
        </w:rPr>
        <w:t xml:space="preserve"> и других </w:t>
      </w:r>
      <w:r>
        <w:rPr>
          <w:rStyle w:val="normaltextrun"/>
          <w:rFonts w:ascii="Garamond" w:hAnsi="Garamond" w:cstheme="minorHAnsi"/>
          <w:color w:val="000000" w:themeColor="text1"/>
          <w:lang w:val="ru-RU"/>
        </w:rPr>
        <w:t>организаций</w:t>
      </w:r>
      <w:r w:rsidRPr="000B76EA">
        <w:rPr>
          <w:rStyle w:val="normaltextrun"/>
          <w:rFonts w:ascii="Garamond" w:hAnsi="Garamond" w:cstheme="minorHAnsi"/>
          <w:color w:val="000000" w:themeColor="text1"/>
          <w:lang w:val="ru-RU"/>
        </w:rPr>
        <w:t>.</w:t>
      </w:r>
    </w:p>
    <w:p w14:paraId="0F9B5834" w14:textId="77777777" w:rsidR="00552672" w:rsidRPr="000B76EA" w:rsidRDefault="00552672" w:rsidP="00552672">
      <w:pPr>
        <w:pStyle w:val="Listeafsnit"/>
        <w:numPr>
          <w:ilvl w:val="0"/>
          <w:numId w:val="5"/>
        </w:numPr>
        <w:rPr>
          <w:rStyle w:val="normaltextrun"/>
          <w:rFonts w:ascii="Garamond" w:hAnsi="Garamond" w:cstheme="minorHAnsi"/>
          <w:lang w:val="ru-RU"/>
        </w:rPr>
      </w:pPr>
      <w:r w:rsidRPr="000B76EA">
        <w:rPr>
          <w:rStyle w:val="normaltextrun"/>
          <w:rFonts w:ascii="Garamond" w:hAnsi="Garamond" w:cstheme="minorHAnsi"/>
          <w:color w:val="000000"/>
          <w:lang w:val="ru-RU"/>
        </w:rPr>
        <w:t>Описание любых кросс-тематических (на основе пяти приоритетных тематических областей) и региональных элементов деятельности.</w:t>
      </w:r>
    </w:p>
    <w:p w14:paraId="55936FB2" w14:textId="77777777" w:rsidR="00552672" w:rsidRPr="000B76EA" w:rsidRDefault="00552672" w:rsidP="00552672">
      <w:pPr>
        <w:pStyle w:val="Listeafsnit"/>
        <w:numPr>
          <w:ilvl w:val="0"/>
          <w:numId w:val="5"/>
        </w:numPr>
        <w:rPr>
          <w:rStyle w:val="normaltextrun"/>
          <w:rFonts w:ascii="Garamond" w:hAnsi="Garamond" w:cstheme="minorHAnsi"/>
          <w:lang w:val="ru-RU"/>
        </w:rPr>
      </w:pPr>
      <w:r w:rsidRPr="000B76EA">
        <w:rPr>
          <w:rStyle w:val="normaltextrun"/>
          <w:rFonts w:ascii="Garamond" w:hAnsi="Garamond" w:cstheme="minorHAnsi"/>
          <w:lang w:val="ru-RU"/>
        </w:rPr>
        <w:t>Описание гендерных аспектов</w:t>
      </w:r>
      <w:r>
        <w:rPr>
          <w:rStyle w:val="normaltextrun"/>
          <w:rFonts w:ascii="Garamond" w:hAnsi="Garamond" w:cstheme="minorHAnsi"/>
          <w:lang w:val="ru-RU"/>
        </w:rPr>
        <w:t xml:space="preserve"> и отображение тематики прав человека</w:t>
      </w:r>
      <w:r w:rsidRPr="000B76EA">
        <w:rPr>
          <w:rStyle w:val="normaltextrun"/>
          <w:rFonts w:ascii="Garamond" w:hAnsi="Garamond" w:cstheme="minorHAnsi"/>
          <w:lang w:val="ru-RU"/>
        </w:rPr>
        <w:t>.</w:t>
      </w:r>
    </w:p>
    <w:p w14:paraId="1430F155" w14:textId="77777777" w:rsidR="00552672" w:rsidRPr="003C5D39" w:rsidRDefault="00552672" w:rsidP="00552672">
      <w:pPr>
        <w:pStyle w:val="Listeafsnit"/>
        <w:numPr>
          <w:ilvl w:val="0"/>
          <w:numId w:val="5"/>
        </w:numPr>
        <w:rPr>
          <w:rStyle w:val="normaltextrun"/>
          <w:rFonts w:ascii="Garamond" w:hAnsi="Garamond" w:cstheme="minorHAnsi"/>
          <w:lang w:val="en-GB"/>
        </w:rPr>
      </w:pPr>
      <w:r>
        <w:rPr>
          <w:rStyle w:val="normaltextrun"/>
          <w:rFonts w:ascii="Garamond" w:hAnsi="Garamond" w:cstheme="minorHAnsi"/>
          <w:color w:val="000000"/>
          <w:lang w:val="ru-RU"/>
        </w:rPr>
        <w:t>Бюджет запланированной деятельности.</w:t>
      </w:r>
      <w:bookmarkStart w:id="2" w:name="_Hlk57630230"/>
      <w:bookmarkEnd w:id="1"/>
    </w:p>
    <w:p w14:paraId="34A71269" w14:textId="77777777" w:rsidR="00552672" w:rsidRPr="000B76EA" w:rsidRDefault="00552672" w:rsidP="00552672">
      <w:pPr>
        <w:pStyle w:val="Listeafsnit"/>
        <w:numPr>
          <w:ilvl w:val="0"/>
          <w:numId w:val="5"/>
        </w:numPr>
        <w:rPr>
          <w:rStyle w:val="normaltextrun"/>
          <w:rFonts w:ascii="Garamond" w:hAnsi="Garamond" w:cstheme="minorHAnsi"/>
          <w:lang w:val="ru-RU"/>
        </w:rPr>
      </w:pPr>
      <w:r w:rsidRPr="000B76EA">
        <w:rPr>
          <w:rStyle w:val="normaltextrun"/>
          <w:rFonts w:ascii="Garamond" w:hAnsi="Garamond" w:cstheme="minorHAnsi"/>
          <w:color w:val="000000"/>
          <w:lang w:val="ru-RU"/>
        </w:rPr>
        <w:t xml:space="preserve">При необходимости, документация об ограничениях </w:t>
      </w:r>
      <w:r>
        <w:rPr>
          <w:rStyle w:val="normaltextrun"/>
          <w:rFonts w:ascii="Garamond" w:hAnsi="Garamond" w:cstheme="minorHAnsi"/>
          <w:color w:val="000000"/>
          <w:lang w:val="ru-RU"/>
        </w:rPr>
        <w:t xml:space="preserve">пространства для </w:t>
      </w:r>
      <w:r w:rsidRPr="000B76EA">
        <w:rPr>
          <w:rStyle w:val="normaltextrun"/>
          <w:rFonts w:ascii="Garamond" w:hAnsi="Garamond" w:cstheme="minorHAnsi"/>
          <w:color w:val="000000"/>
          <w:lang w:val="ru-RU"/>
        </w:rPr>
        <w:t>гражданско</w:t>
      </w:r>
      <w:r>
        <w:rPr>
          <w:rStyle w:val="normaltextrun"/>
          <w:rFonts w:ascii="Garamond" w:hAnsi="Garamond" w:cstheme="minorHAnsi"/>
          <w:color w:val="000000"/>
          <w:lang w:val="ru-RU"/>
        </w:rPr>
        <w:t>й деятельности</w:t>
      </w:r>
      <w:r w:rsidRPr="000B76EA">
        <w:rPr>
          <w:rStyle w:val="normaltextrun"/>
          <w:rFonts w:ascii="Garamond" w:hAnsi="Garamond" w:cstheme="minorHAnsi"/>
          <w:color w:val="000000"/>
          <w:lang w:val="ru-RU"/>
        </w:rPr>
        <w:t>, окн</w:t>
      </w:r>
      <w:r>
        <w:rPr>
          <w:rStyle w:val="normaltextrun"/>
          <w:rFonts w:ascii="Garamond" w:hAnsi="Garamond" w:cstheme="minorHAnsi"/>
          <w:color w:val="000000"/>
          <w:lang w:val="ru-RU"/>
        </w:rPr>
        <w:t>е</w:t>
      </w:r>
      <w:r w:rsidRPr="000B76EA">
        <w:rPr>
          <w:rStyle w:val="normaltextrun"/>
          <w:rFonts w:ascii="Garamond" w:hAnsi="Garamond" w:cstheme="minorHAnsi"/>
          <w:color w:val="000000"/>
          <w:lang w:val="ru-RU"/>
        </w:rPr>
        <w:t xml:space="preserve"> возможностей </w:t>
      </w:r>
      <w:r>
        <w:rPr>
          <w:rStyle w:val="normaltextrun"/>
          <w:rFonts w:ascii="Garamond" w:hAnsi="Garamond" w:cstheme="minorHAnsi"/>
          <w:color w:val="000000"/>
          <w:lang w:val="ru-RU"/>
        </w:rPr>
        <w:t>и</w:t>
      </w:r>
      <w:r w:rsidRPr="000B76EA">
        <w:rPr>
          <w:rStyle w:val="normaltextrun"/>
          <w:rFonts w:ascii="Garamond" w:hAnsi="Garamond" w:cstheme="minorHAnsi"/>
          <w:color w:val="000000"/>
          <w:lang w:val="ru-RU"/>
        </w:rPr>
        <w:t xml:space="preserve"> угроз в отношении отдельных лиц или групп. </w:t>
      </w:r>
    </w:p>
    <w:p w14:paraId="087A1965" w14:textId="77777777" w:rsidR="00552672" w:rsidRPr="00D0397E" w:rsidRDefault="00552672" w:rsidP="00552672">
      <w:p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Заявитель</w:t>
      </w:r>
      <w:r w:rsidRPr="000B76EA">
        <w:rPr>
          <w:rFonts w:ascii="Garamond" w:hAnsi="Garamond"/>
          <w:lang w:val="ru-RU"/>
        </w:rPr>
        <w:t xml:space="preserve"> может получить совет в процессе </w:t>
      </w:r>
      <w:r>
        <w:rPr>
          <w:rFonts w:ascii="Garamond" w:hAnsi="Garamond"/>
          <w:lang w:val="ru-RU"/>
        </w:rPr>
        <w:t>заполнения формы</w:t>
      </w:r>
      <w:r w:rsidRPr="000B76EA">
        <w:rPr>
          <w:rFonts w:ascii="Garamond" w:hAnsi="Garamond"/>
          <w:lang w:val="ru-RU"/>
        </w:rPr>
        <w:t xml:space="preserve">, написав по адресу </w:t>
      </w:r>
      <w:r>
        <w:rPr>
          <w:rFonts w:ascii="Times New Roman" w:hAnsi="Times New Roman"/>
        </w:rPr>
        <w:fldChar w:fldCharType="begin"/>
      </w:r>
      <w:r w:rsidRPr="009766A1">
        <w:rPr>
          <w:lang w:val="ru-RU"/>
        </w:rPr>
        <w:instrText xml:space="preserve"> </w:instrText>
      </w:r>
      <w:r>
        <w:instrText>HYPERLINK</w:instrText>
      </w:r>
      <w:r w:rsidRPr="009766A1">
        <w:rPr>
          <w:lang w:val="ru-RU"/>
        </w:rPr>
        <w:instrText xml:space="preserve"> "</w:instrText>
      </w:r>
      <w:r>
        <w:instrText>mailto</w:instrText>
      </w:r>
      <w:r w:rsidRPr="009766A1">
        <w:rPr>
          <w:lang w:val="ru-RU"/>
        </w:rPr>
        <w:instrText>:</w:instrText>
      </w:r>
      <w:r>
        <w:instrText>newcooperation</w:instrText>
      </w:r>
      <w:r w:rsidRPr="009766A1">
        <w:rPr>
          <w:lang w:val="ru-RU"/>
        </w:rPr>
        <w:instrText>@</w:instrText>
      </w:r>
      <w:r>
        <w:instrText>newdemocracyfund</w:instrText>
      </w:r>
      <w:r w:rsidRPr="009766A1">
        <w:rPr>
          <w:lang w:val="ru-RU"/>
        </w:rPr>
        <w:instrText>.</w:instrText>
      </w:r>
      <w:r>
        <w:instrText>org</w:instrText>
      </w:r>
      <w:r w:rsidRPr="009766A1">
        <w:rPr>
          <w:lang w:val="ru-RU"/>
        </w:rPr>
        <w:instrText xml:space="preserve">" </w:instrText>
      </w:r>
      <w:r>
        <w:rPr>
          <w:rFonts w:ascii="Times New Roman" w:hAnsi="Times New Roman"/>
        </w:rPr>
        <w:fldChar w:fldCharType="separate"/>
      </w:r>
      <w:r w:rsidRPr="0064481E">
        <w:rPr>
          <w:rStyle w:val="Hyperlink"/>
          <w:rFonts w:ascii="Garamond" w:hAnsi="Garamond"/>
          <w:lang w:val="en-GB"/>
        </w:rPr>
        <w:t>newcooperation</w:t>
      </w:r>
      <w:r w:rsidRPr="000B76EA">
        <w:rPr>
          <w:rStyle w:val="Hyperlink"/>
          <w:rFonts w:ascii="Garamond" w:hAnsi="Garamond"/>
          <w:lang w:val="ru-RU"/>
        </w:rPr>
        <w:t>@</w:t>
      </w:r>
      <w:r w:rsidRPr="0064481E">
        <w:rPr>
          <w:rStyle w:val="Hyperlink"/>
          <w:rFonts w:ascii="Garamond" w:hAnsi="Garamond"/>
          <w:lang w:val="en-GB"/>
        </w:rPr>
        <w:t>newdemocracyfund</w:t>
      </w:r>
      <w:r w:rsidRPr="000B76EA">
        <w:rPr>
          <w:rStyle w:val="Hyperlink"/>
          <w:rFonts w:ascii="Garamond" w:hAnsi="Garamond"/>
          <w:lang w:val="ru-RU"/>
        </w:rPr>
        <w:t>.</w:t>
      </w:r>
      <w:r w:rsidRPr="0064481E">
        <w:rPr>
          <w:rStyle w:val="Hyperlink"/>
          <w:rFonts w:ascii="Garamond" w:hAnsi="Garamond"/>
          <w:lang w:val="en-GB"/>
        </w:rPr>
        <w:t>org</w:t>
      </w:r>
      <w:r>
        <w:rPr>
          <w:rStyle w:val="Hyperlink"/>
          <w:rFonts w:ascii="Garamond" w:hAnsi="Garamond"/>
          <w:lang w:val="en-GB"/>
        </w:rPr>
        <w:fldChar w:fldCharType="end"/>
      </w:r>
      <w:r w:rsidRPr="000B76EA">
        <w:rPr>
          <w:rFonts w:ascii="Garamond" w:hAnsi="Garamond"/>
          <w:lang w:val="ru-RU"/>
        </w:rPr>
        <w:t xml:space="preserve">. После того, как заявка будет заполнена, ее следует отправить на </w:t>
      </w:r>
      <w:r>
        <w:rPr>
          <w:rFonts w:ascii="Garamond" w:hAnsi="Garamond"/>
          <w:lang w:val="ru-RU"/>
        </w:rPr>
        <w:t>тот же</w:t>
      </w:r>
      <w:r w:rsidRPr="000B76EA">
        <w:rPr>
          <w:rFonts w:ascii="Garamond" w:hAnsi="Garamond"/>
          <w:lang w:val="ru-RU"/>
        </w:rPr>
        <w:t xml:space="preserve"> адрес электронной почты.</w:t>
      </w:r>
      <w:r>
        <w:rPr>
          <w:rFonts w:ascii="Garamond" w:hAnsi="Garamond"/>
          <w:lang w:val="ru-RU"/>
        </w:rPr>
        <w:t xml:space="preserve"> </w:t>
      </w:r>
    </w:p>
    <w:bookmarkEnd w:id="2"/>
    <w:p w14:paraId="4F2CE399" w14:textId="77777777" w:rsidR="00552672" w:rsidRPr="000B76EA" w:rsidRDefault="00552672" w:rsidP="00552672">
      <w:pPr>
        <w:pStyle w:val="Overskrift1"/>
        <w:rPr>
          <w:rFonts w:ascii="Garamond" w:eastAsiaTheme="minorHAnsi" w:hAnsi="Garamond" w:cstheme="minorBidi"/>
          <w:color w:val="auto"/>
          <w:sz w:val="22"/>
          <w:szCs w:val="22"/>
          <w:lang w:val="ru-RU"/>
        </w:rPr>
      </w:pPr>
      <w:r w:rsidRPr="000B76EA">
        <w:rPr>
          <w:rFonts w:ascii="Garamond" w:eastAsiaTheme="minorHAnsi" w:hAnsi="Garamond" w:cstheme="minorBidi"/>
          <w:color w:val="auto"/>
          <w:sz w:val="22"/>
          <w:szCs w:val="22"/>
          <w:lang w:val="ru-RU"/>
        </w:rPr>
        <w:t>Если проект получит поддержку, администрация Нового фонда сотрудничества при необходимости проведет партнерскую оценку организации-заявителя.</w:t>
      </w:r>
    </w:p>
    <w:p w14:paraId="08244F5C" w14:textId="77777777" w:rsidR="00552672" w:rsidRPr="00F00040" w:rsidRDefault="00552672" w:rsidP="00552672">
      <w:pPr>
        <w:pStyle w:val="Overskrift1"/>
        <w:rPr>
          <w:rFonts w:ascii="Garamond" w:hAnsi="Garamond"/>
          <w:lang w:val="ru-RU"/>
        </w:rPr>
      </w:pPr>
      <w:r>
        <w:rPr>
          <w:rFonts w:ascii="Garamond" w:hAnsi="Garamond"/>
          <w:color w:val="auto"/>
          <w:lang w:val="ru-RU"/>
        </w:rPr>
        <w:t>Контекст</w:t>
      </w:r>
    </w:p>
    <w:p w14:paraId="740529AD" w14:textId="77777777" w:rsidR="00552672" w:rsidRPr="000B76EA" w:rsidRDefault="00552672" w:rsidP="00552672">
      <w:pPr>
        <w:pStyle w:val="Ingenafstand"/>
        <w:jc w:val="both"/>
        <w:rPr>
          <w:rFonts w:ascii="Garamond" w:hAnsi="Garamond"/>
          <w:lang w:val="ru-RU"/>
        </w:rPr>
      </w:pPr>
      <w:r w:rsidRPr="000B76EA">
        <w:rPr>
          <w:rFonts w:ascii="Garamond" w:hAnsi="Garamond"/>
          <w:lang w:val="ru-RU"/>
        </w:rPr>
        <w:t xml:space="preserve">Новый фонд сотрудничества </w:t>
      </w:r>
      <w:r>
        <w:rPr>
          <w:rFonts w:ascii="Garamond" w:hAnsi="Garamond"/>
          <w:lang w:val="ru-RU"/>
        </w:rPr>
        <w:t>демонстрирует возможность</w:t>
      </w:r>
      <w:r w:rsidRPr="000B76EA">
        <w:rPr>
          <w:rFonts w:ascii="Garamond" w:hAnsi="Garamond"/>
          <w:lang w:val="ru-RU"/>
        </w:rPr>
        <w:t xml:space="preserve"> Нового </w:t>
      </w:r>
      <w:r>
        <w:rPr>
          <w:rFonts w:ascii="Garamond" w:hAnsi="Garamond"/>
          <w:lang w:val="ru-RU"/>
        </w:rPr>
        <w:t>ф</w:t>
      </w:r>
      <w:r w:rsidRPr="000B76EA">
        <w:rPr>
          <w:rFonts w:ascii="Garamond" w:hAnsi="Garamond"/>
          <w:lang w:val="ru-RU"/>
        </w:rPr>
        <w:t xml:space="preserve">онда </w:t>
      </w:r>
      <w:r>
        <w:rPr>
          <w:rFonts w:ascii="Garamond" w:hAnsi="Garamond"/>
          <w:lang w:val="ru-RU"/>
        </w:rPr>
        <w:t>д</w:t>
      </w:r>
      <w:r w:rsidRPr="000B76EA">
        <w:rPr>
          <w:rFonts w:ascii="Garamond" w:hAnsi="Garamond"/>
          <w:lang w:val="ru-RU"/>
        </w:rPr>
        <w:t>емократии поддерживать сотрудничество между о</w:t>
      </w:r>
      <w:r>
        <w:rPr>
          <w:rFonts w:ascii="Garamond" w:hAnsi="Garamond"/>
          <w:lang w:val="ru-RU"/>
        </w:rPr>
        <w:t>бщественными организациями</w:t>
      </w:r>
      <w:r w:rsidRPr="000B76EA">
        <w:rPr>
          <w:rFonts w:ascii="Garamond" w:hAnsi="Garamond"/>
          <w:lang w:val="ru-RU"/>
        </w:rPr>
        <w:t xml:space="preserve"> и культурными, образовательными и </w:t>
      </w:r>
      <w:r>
        <w:rPr>
          <w:rFonts w:ascii="Garamond" w:hAnsi="Garamond"/>
          <w:lang w:val="ru-RU"/>
        </w:rPr>
        <w:t>экспертными институциями</w:t>
      </w:r>
      <w:r w:rsidRPr="000B76EA">
        <w:rPr>
          <w:rFonts w:ascii="Garamond" w:hAnsi="Garamond"/>
          <w:lang w:val="ru-RU"/>
        </w:rPr>
        <w:t xml:space="preserve"> в Дании и странах Восточного </w:t>
      </w:r>
      <w:r>
        <w:rPr>
          <w:rFonts w:ascii="Garamond" w:hAnsi="Garamond"/>
          <w:lang w:val="ru-RU"/>
        </w:rPr>
        <w:t>партнерства</w:t>
      </w:r>
      <w:r w:rsidRPr="000B76EA">
        <w:rPr>
          <w:rFonts w:ascii="Garamond" w:hAnsi="Garamond"/>
          <w:lang w:val="ru-RU"/>
        </w:rPr>
        <w:t xml:space="preserve"> -</w:t>
      </w:r>
      <w:r>
        <w:rPr>
          <w:rFonts w:ascii="Garamond" w:hAnsi="Garamond"/>
          <w:lang w:val="ru-RU"/>
        </w:rPr>
        <w:t xml:space="preserve"> </w:t>
      </w:r>
      <w:r w:rsidRPr="000B76EA">
        <w:rPr>
          <w:rFonts w:ascii="Garamond" w:hAnsi="Garamond"/>
          <w:lang w:val="ru-RU"/>
        </w:rPr>
        <w:t>Азербайджан</w:t>
      </w:r>
      <w:r>
        <w:rPr>
          <w:rFonts w:ascii="Garamond" w:hAnsi="Garamond"/>
          <w:lang w:val="ru-RU"/>
        </w:rPr>
        <w:t>е</w:t>
      </w:r>
      <w:r w:rsidRPr="000B76EA">
        <w:rPr>
          <w:rFonts w:ascii="Garamond" w:hAnsi="Garamond"/>
          <w:lang w:val="ru-RU"/>
        </w:rPr>
        <w:t>,</w:t>
      </w:r>
      <w:r>
        <w:rPr>
          <w:rFonts w:ascii="Garamond" w:hAnsi="Garamond"/>
          <w:lang w:val="ru-RU"/>
        </w:rPr>
        <w:t xml:space="preserve"> Армении,</w:t>
      </w:r>
      <w:r w:rsidRPr="000B76EA">
        <w:rPr>
          <w:rFonts w:ascii="Garamond" w:hAnsi="Garamond"/>
          <w:lang w:val="ru-RU"/>
        </w:rPr>
        <w:t xml:space="preserve"> Беларуси, Грузии, Молдов</w:t>
      </w:r>
      <w:r>
        <w:rPr>
          <w:rFonts w:ascii="Garamond" w:hAnsi="Garamond"/>
          <w:lang w:val="ru-RU"/>
        </w:rPr>
        <w:t>е</w:t>
      </w:r>
      <w:r w:rsidRPr="000B76EA">
        <w:rPr>
          <w:rFonts w:ascii="Garamond" w:hAnsi="Garamond"/>
          <w:lang w:val="ru-RU"/>
        </w:rPr>
        <w:t xml:space="preserve"> и Украин</w:t>
      </w:r>
      <w:r>
        <w:rPr>
          <w:rFonts w:ascii="Garamond" w:hAnsi="Garamond"/>
          <w:lang w:val="ru-RU"/>
        </w:rPr>
        <w:t>е</w:t>
      </w:r>
      <w:r w:rsidRPr="000B76EA">
        <w:rPr>
          <w:rFonts w:ascii="Garamond" w:hAnsi="Garamond"/>
          <w:lang w:val="ru-RU"/>
        </w:rPr>
        <w:t xml:space="preserve"> – </w:t>
      </w:r>
      <w:r>
        <w:rPr>
          <w:rFonts w:ascii="Garamond" w:hAnsi="Garamond"/>
          <w:lang w:val="ru-RU"/>
        </w:rPr>
        <w:t>чтобы</w:t>
      </w:r>
      <w:r w:rsidRPr="000B76EA">
        <w:rPr>
          <w:rFonts w:ascii="Garamond" w:hAnsi="Garamond"/>
          <w:lang w:val="ru-RU"/>
        </w:rPr>
        <w:t>:</w:t>
      </w:r>
    </w:p>
    <w:p w14:paraId="051CC6F7" w14:textId="77777777" w:rsidR="00552672" w:rsidRPr="000B76EA" w:rsidRDefault="00552672" w:rsidP="00552672">
      <w:pPr>
        <w:pStyle w:val="Ingenafstand"/>
        <w:numPr>
          <w:ilvl w:val="0"/>
          <w:numId w:val="4"/>
        </w:numPr>
        <w:jc w:val="both"/>
        <w:rPr>
          <w:rFonts w:ascii="Garamond" w:hAnsi="Garamond" w:cstheme="minorHAnsi"/>
          <w:lang w:val="ru-RU"/>
        </w:rPr>
      </w:pPr>
      <w:r w:rsidRPr="000B76EA">
        <w:rPr>
          <w:rFonts w:ascii="Garamond" w:hAnsi="Garamond" w:cstheme="minorHAnsi"/>
          <w:lang w:val="ru-RU"/>
        </w:rPr>
        <w:t xml:space="preserve">развивать новое или </w:t>
      </w:r>
      <w:r>
        <w:rPr>
          <w:rFonts w:ascii="Garamond" w:hAnsi="Garamond" w:cstheme="minorHAnsi"/>
          <w:lang w:val="ru-RU"/>
        </w:rPr>
        <w:t>инновационное</w:t>
      </w:r>
      <w:r w:rsidRPr="00B74AEF">
        <w:rPr>
          <w:rFonts w:ascii="Garamond" w:hAnsi="Garamond" w:cstheme="minorHAnsi"/>
          <w:lang w:val="ru-RU"/>
        </w:rPr>
        <w:t xml:space="preserve"> </w:t>
      </w:r>
      <w:r w:rsidRPr="000B76EA">
        <w:rPr>
          <w:rFonts w:ascii="Garamond" w:hAnsi="Garamond" w:cstheme="minorHAnsi"/>
          <w:lang w:val="ru-RU"/>
        </w:rPr>
        <w:t>сотрудничество и обмен опытом</w:t>
      </w:r>
      <w:r w:rsidRPr="00B74AEF">
        <w:rPr>
          <w:rFonts w:ascii="Garamond" w:hAnsi="Garamond" w:cstheme="minorHAnsi"/>
          <w:lang w:val="ru-RU"/>
        </w:rPr>
        <w:t xml:space="preserve"> между людьми</w:t>
      </w:r>
      <w:r>
        <w:rPr>
          <w:rFonts w:ascii="Garamond" w:hAnsi="Garamond" w:cstheme="minorHAnsi"/>
          <w:lang w:val="ru-RU"/>
        </w:rPr>
        <w:t>;</w:t>
      </w:r>
    </w:p>
    <w:p w14:paraId="3C09A19C" w14:textId="77777777" w:rsidR="00552672" w:rsidRPr="000B76EA" w:rsidRDefault="00552672" w:rsidP="00552672">
      <w:pPr>
        <w:pStyle w:val="Ingenafstand"/>
        <w:numPr>
          <w:ilvl w:val="0"/>
          <w:numId w:val="4"/>
        </w:numPr>
        <w:jc w:val="both"/>
        <w:rPr>
          <w:rFonts w:ascii="Garamond" w:hAnsi="Garamond" w:cstheme="minorHAnsi"/>
          <w:lang w:val="ru-RU"/>
        </w:rPr>
      </w:pPr>
      <w:r w:rsidRPr="000B76EA">
        <w:rPr>
          <w:rFonts w:ascii="Garamond" w:hAnsi="Garamond" w:cstheme="minorHAnsi"/>
          <w:lang w:val="ru-RU"/>
        </w:rPr>
        <w:t>способствовать продолжению существующих партнерских отношений для дальнейшего накопления ценного опыта и внесения вклада в построение устойчивых отношений</w:t>
      </w:r>
      <w:r>
        <w:rPr>
          <w:rFonts w:ascii="Garamond" w:hAnsi="Garamond" w:cstheme="minorHAnsi"/>
          <w:lang w:val="ru-RU"/>
        </w:rPr>
        <w:t xml:space="preserve"> между партнерскими организациями.</w:t>
      </w:r>
    </w:p>
    <w:p w14:paraId="5889BA22" w14:textId="77777777" w:rsidR="00552672" w:rsidRPr="000B76EA" w:rsidRDefault="00552672" w:rsidP="00552672">
      <w:pPr>
        <w:pStyle w:val="Ingenafstand"/>
        <w:ind w:left="720"/>
        <w:jc w:val="both"/>
        <w:rPr>
          <w:rFonts w:ascii="Garamond" w:hAnsi="Garamond" w:cstheme="minorHAnsi"/>
          <w:lang w:val="ru-RU"/>
        </w:rPr>
      </w:pPr>
    </w:p>
    <w:p w14:paraId="36B689BC" w14:textId="77777777" w:rsidR="00552672" w:rsidRPr="000B76EA" w:rsidRDefault="00552672" w:rsidP="00552672">
      <w:pPr>
        <w:pStyle w:val="Ingenafstand"/>
        <w:jc w:val="both"/>
        <w:rPr>
          <w:rFonts w:ascii="Garamond" w:hAnsi="Garamond" w:cstheme="minorHAnsi"/>
          <w:lang w:val="ru-RU"/>
        </w:rPr>
      </w:pPr>
      <w:r>
        <w:rPr>
          <w:rFonts w:ascii="Garamond" w:hAnsi="Garamond" w:cstheme="minorHAnsi"/>
          <w:lang w:val="ru-RU"/>
        </w:rPr>
        <w:t>Новый фонд демократии</w:t>
      </w:r>
      <w:r w:rsidRPr="000B76EA">
        <w:rPr>
          <w:rFonts w:ascii="Garamond" w:hAnsi="Garamond" w:cstheme="minorHAnsi"/>
          <w:lang w:val="ru-RU"/>
        </w:rPr>
        <w:t xml:space="preserve"> стремится задействоват</w:t>
      </w:r>
      <w:r>
        <w:rPr>
          <w:rFonts w:ascii="Garamond" w:hAnsi="Garamond" w:cstheme="minorHAnsi"/>
          <w:lang w:val="ru-RU"/>
        </w:rPr>
        <w:t>ь</w:t>
      </w:r>
      <w:r w:rsidRPr="000B76EA">
        <w:rPr>
          <w:rFonts w:ascii="Garamond" w:hAnsi="Garamond" w:cstheme="minorHAnsi"/>
          <w:lang w:val="ru-RU"/>
        </w:rPr>
        <w:t xml:space="preserve"> демократические организационные традиции </w:t>
      </w:r>
      <w:r>
        <w:rPr>
          <w:rFonts w:ascii="Garamond" w:hAnsi="Garamond" w:cstheme="minorHAnsi"/>
          <w:lang w:val="ru-RU"/>
        </w:rPr>
        <w:t>Дании для</w:t>
      </w:r>
      <w:r w:rsidRPr="000B76EA">
        <w:rPr>
          <w:rFonts w:ascii="Garamond" w:hAnsi="Garamond" w:cstheme="minorHAnsi"/>
          <w:lang w:val="ru-RU"/>
        </w:rPr>
        <w:t xml:space="preserve"> новаторских форм сотрудничества. Исторически сложилось так, что многие датские </w:t>
      </w:r>
      <w:r>
        <w:rPr>
          <w:rFonts w:ascii="Garamond" w:hAnsi="Garamond" w:cstheme="minorHAnsi"/>
          <w:lang w:val="ru-RU"/>
        </w:rPr>
        <w:t>волонтёры</w:t>
      </w:r>
      <w:r w:rsidRPr="000B76EA">
        <w:rPr>
          <w:rFonts w:ascii="Garamond" w:hAnsi="Garamond" w:cstheme="minorHAnsi"/>
          <w:lang w:val="ru-RU"/>
        </w:rPr>
        <w:t xml:space="preserve"> и местные демократические организации сыграли решающую роль в развитии </w:t>
      </w:r>
      <w:r>
        <w:rPr>
          <w:rFonts w:ascii="Garamond" w:hAnsi="Garamond" w:cstheme="minorHAnsi"/>
          <w:lang w:val="ru-RU"/>
        </w:rPr>
        <w:t xml:space="preserve">демократии </w:t>
      </w:r>
      <w:r w:rsidRPr="000B76EA">
        <w:rPr>
          <w:rFonts w:ascii="Garamond" w:hAnsi="Garamond" w:cstheme="minorHAnsi"/>
          <w:lang w:val="ru-RU"/>
        </w:rPr>
        <w:t xml:space="preserve">или консолидации. Будь то спортивные команды, строительные ассоциации, </w:t>
      </w:r>
      <w:r>
        <w:rPr>
          <w:rFonts w:ascii="Garamond" w:hAnsi="Garamond" w:cstheme="minorHAnsi"/>
          <w:lang w:val="ru-RU"/>
        </w:rPr>
        <w:t>креативные агенты перемен</w:t>
      </w:r>
      <w:r w:rsidRPr="000B76EA">
        <w:rPr>
          <w:rFonts w:ascii="Garamond" w:hAnsi="Garamond" w:cstheme="minorHAnsi"/>
          <w:lang w:val="ru-RU"/>
        </w:rPr>
        <w:t>, садоводческие группы, «клубы»</w:t>
      </w:r>
      <w:r>
        <w:rPr>
          <w:rFonts w:ascii="Garamond" w:hAnsi="Garamond" w:cstheme="minorHAnsi"/>
          <w:lang w:val="ru-RU"/>
        </w:rPr>
        <w:t xml:space="preserve"> рабочих</w:t>
      </w:r>
      <w:r w:rsidRPr="000B76EA">
        <w:rPr>
          <w:rFonts w:ascii="Garamond" w:hAnsi="Garamond" w:cstheme="minorHAnsi"/>
          <w:lang w:val="ru-RU"/>
        </w:rPr>
        <w:t xml:space="preserve"> или общественные советы, демократические организации гражданского общества предоставили важнейш</w:t>
      </w:r>
      <w:r>
        <w:rPr>
          <w:rFonts w:ascii="Garamond" w:hAnsi="Garamond" w:cstheme="minorHAnsi"/>
          <w:lang w:val="ru-RU"/>
        </w:rPr>
        <w:t xml:space="preserve">ую платформу </w:t>
      </w:r>
      <w:r w:rsidRPr="000B76EA">
        <w:rPr>
          <w:rFonts w:ascii="Garamond" w:hAnsi="Garamond" w:cstheme="minorHAnsi"/>
          <w:lang w:val="ru-RU"/>
        </w:rPr>
        <w:t>для развития демократической культуры.</w:t>
      </w:r>
    </w:p>
    <w:p w14:paraId="13CED3E8" w14:textId="77777777" w:rsidR="00552672" w:rsidRPr="000B76EA" w:rsidRDefault="00552672" w:rsidP="00552672">
      <w:pPr>
        <w:pStyle w:val="Ingenafstand"/>
        <w:jc w:val="both"/>
        <w:rPr>
          <w:rFonts w:ascii="Garamond" w:hAnsi="Garamond" w:cstheme="minorHAnsi"/>
          <w:lang w:val="ru-RU"/>
        </w:rPr>
      </w:pPr>
    </w:p>
    <w:p w14:paraId="00A42042" w14:textId="77777777" w:rsidR="00552672" w:rsidRPr="000B76EA" w:rsidRDefault="00552672" w:rsidP="00552672">
      <w:pPr>
        <w:pStyle w:val="Ingenafstand"/>
        <w:jc w:val="both"/>
        <w:rPr>
          <w:rFonts w:ascii="Garamond" w:hAnsi="Garamond" w:cstheme="minorHAnsi"/>
          <w:lang w:val="ru-RU"/>
        </w:rPr>
      </w:pPr>
      <w:r w:rsidRPr="000B76EA">
        <w:rPr>
          <w:rFonts w:ascii="Garamond" w:hAnsi="Garamond" w:cstheme="minorHAnsi"/>
          <w:lang w:val="ru-RU"/>
        </w:rPr>
        <w:t xml:space="preserve">Средства распределяются через </w:t>
      </w:r>
      <w:r>
        <w:rPr>
          <w:rFonts w:ascii="Garamond" w:hAnsi="Garamond" w:cstheme="minorHAnsi"/>
          <w:lang w:val="ru-RU"/>
        </w:rPr>
        <w:t>д</w:t>
      </w:r>
      <w:r w:rsidRPr="000B76EA">
        <w:rPr>
          <w:rFonts w:ascii="Garamond" w:hAnsi="Garamond" w:cstheme="minorHAnsi"/>
          <w:lang w:val="ru-RU"/>
        </w:rPr>
        <w:t xml:space="preserve">атский </w:t>
      </w:r>
      <w:r>
        <w:rPr>
          <w:rFonts w:ascii="Garamond" w:hAnsi="Garamond" w:cstheme="minorHAnsi"/>
          <w:lang w:val="ru-RU"/>
        </w:rPr>
        <w:t>Новый</w:t>
      </w:r>
      <w:r w:rsidRPr="000B76EA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фонд</w:t>
      </w:r>
      <w:r w:rsidRPr="000B76EA">
        <w:rPr>
          <w:rFonts w:ascii="Garamond" w:hAnsi="Garamond" w:cstheme="minorHAnsi"/>
          <w:lang w:val="ru-RU"/>
        </w:rPr>
        <w:t xml:space="preserve"> демократии, которым управляет </w:t>
      </w:r>
      <w:r>
        <w:rPr>
          <w:rFonts w:ascii="Garamond" w:hAnsi="Garamond" w:cstheme="minorHAnsi"/>
          <w:lang w:val="ru-RU"/>
        </w:rPr>
        <w:t>К</w:t>
      </w:r>
      <w:r w:rsidRPr="000B76EA">
        <w:rPr>
          <w:rFonts w:ascii="Garamond" w:hAnsi="Garamond" w:cstheme="minorHAnsi"/>
          <w:lang w:val="ru-RU"/>
        </w:rPr>
        <w:t>онсорциум датских</w:t>
      </w:r>
      <w:r>
        <w:rPr>
          <w:rFonts w:ascii="Garamond" w:hAnsi="Garamond" w:cstheme="minorHAnsi"/>
          <w:lang w:val="ru-RU"/>
        </w:rPr>
        <w:t xml:space="preserve"> общественных организаций</w:t>
      </w:r>
      <w:r w:rsidRPr="000B76EA">
        <w:rPr>
          <w:rFonts w:ascii="Garamond" w:hAnsi="Garamond" w:cstheme="minorHAnsi"/>
          <w:lang w:val="ru-RU"/>
        </w:rPr>
        <w:t xml:space="preserve"> (см. </w:t>
      </w:r>
      <w:r>
        <w:rPr>
          <w:rFonts w:ascii="Garamond" w:hAnsi="Garamond" w:cstheme="minorHAnsi"/>
          <w:lang w:val="ru-RU"/>
        </w:rPr>
        <w:t>н</w:t>
      </w:r>
      <w:r w:rsidRPr="000B76EA">
        <w:rPr>
          <w:rFonts w:ascii="Garamond" w:hAnsi="Garamond" w:cstheme="minorHAnsi"/>
          <w:lang w:val="ru-RU"/>
        </w:rPr>
        <w:t>иже)</w:t>
      </w:r>
      <w:r>
        <w:rPr>
          <w:rFonts w:ascii="Garamond" w:hAnsi="Garamond" w:cstheme="minorHAnsi"/>
          <w:lang w:val="ru-RU"/>
        </w:rPr>
        <w:t>. Консорциум</w:t>
      </w:r>
      <w:r w:rsidRPr="000B76EA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содейству</w:t>
      </w:r>
      <w:r w:rsidRPr="000B76EA">
        <w:rPr>
          <w:rFonts w:ascii="Garamond" w:hAnsi="Garamond" w:cstheme="minorHAnsi"/>
          <w:lang w:val="ru-RU"/>
        </w:rPr>
        <w:t xml:space="preserve">ет в поддержке укрепления </w:t>
      </w:r>
      <w:r w:rsidRPr="000B76EA">
        <w:rPr>
          <w:rFonts w:ascii="Garamond" w:hAnsi="Garamond" w:cstheme="minorHAnsi"/>
          <w:lang w:val="ru-RU"/>
        </w:rPr>
        <w:lastRenderedPageBreak/>
        <w:t>демократического гражданского общества и устойчивых региональных сетей между о</w:t>
      </w:r>
      <w:r>
        <w:rPr>
          <w:rFonts w:ascii="Garamond" w:hAnsi="Garamond" w:cstheme="minorHAnsi"/>
          <w:lang w:val="ru-RU"/>
        </w:rPr>
        <w:t>бщественными организациями</w:t>
      </w:r>
      <w:r w:rsidRPr="000B76EA">
        <w:rPr>
          <w:rFonts w:ascii="Garamond" w:hAnsi="Garamond" w:cstheme="minorHAnsi"/>
          <w:lang w:val="ru-RU"/>
        </w:rPr>
        <w:t xml:space="preserve"> в Дании и странах Восточного </w:t>
      </w:r>
      <w:r>
        <w:rPr>
          <w:rFonts w:ascii="Garamond" w:hAnsi="Garamond" w:cstheme="minorHAnsi"/>
          <w:lang w:val="ru-RU"/>
        </w:rPr>
        <w:t>партнерства</w:t>
      </w:r>
      <w:r w:rsidRPr="000B76EA">
        <w:rPr>
          <w:rFonts w:ascii="Garamond" w:hAnsi="Garamond" w:cstheme="minorHAnsi"/>
          <w:lang w:val="ru-RU"/>
        </w:rPr>
        <w:t>.</w:t>
      </w:r>
    </w:p>
    <w:p w14:paraId="33764790" w14:textId="77777777" w:rsidR="00552672" w:rsidRPr="000B76EA" w:rsidRDefault="00552672" w:rsidP="00552672">
      <w:pPr>
        <w:pStyle w:val="Overskrift1"/>
        <w:jc w:val="both"/>
        <w:rPr>
          <w:rFonts w:ascii="Garamond" w:eastAsiaTheme="minorHAnsi" w:hAnsi="Garamond" w:cstheme="minorHAnsi"/>
          <w:color w:val="auto"/>
          <w:sz w:val="22"/>
          <w:szCs w:val="22"/>
          <w:lang w:val="ru-RU"/>
        </w:rPr>
      </w:pPr>
      <w:r>
        <w:rPr>
          <w:rFonts w:ascii="Garamond" w:eastAsiaTheme="minorHAnsi" w:hAnsi="Garamond" w:cstheme="minorHAnsi"/>
          <w:color w:val="auto"/>
          <w:sz w:val="22"/>
          <w:szCs w:val="22"/>
          <w:lang w:val="ru-RU"/>
        </w:rPr>
        <w:t xml:space="preserve">Новый фонд демократии </w:t>
      </w:r>
      <w:r w:rsidRPr="000B76EA">
        <w:rPr>
          <w:rFonts w:ascii="Garamond" w:eastAsiaTheme="minorHAnsi" w:hAnsi="Garamond" w:cstheme="minorHAnsi"/>
          <w:color w:val="auto"/>
          <w:sz w:val="22"/>
          <w:szCs w:val="22"/>
          <w:lang w:val="ru-RU"/>
        </w:rPr>
        <w:t xml:space="preserve">фокусируется на пяти тематических областях: молодежь, </w:t>
      </w:r>
      <w:r>
        <w:rPr>
          <w:rFonts w:ascii="Garamond" w:eastAsiaTheme="minorHAnsi" w:hAnsi="Garamond" w:cstheme="minorHAnsi"/>
          <w:color w:val="auto"/>
          <w:sz w:val="22"/>
          <w:szCs w:val="22"/>
          <w:lang w:val="ru-RU"/>
        </w:rPr>
        <w:t>медиа</w:t>
      </w:r>
      <w:r w:rsidRPr="000B76EA">
        <w:rPr>
          <w:rFonts w:ascii="Garamond" w:eastAsiaTheme="minorHAnsi" w:hAnsi="Garamond" w:cstheme="minorHAnsi"/>
          <w:color w:val="auto"/>
          <w:sz w:val="22"/>
          <w:szCs w:val="22"/>
          <w:lang w:val="ru-RU"/>
        </w:rPr>
        <w:t xml:space="preserve">, культура, рынок труда, а также окружающая среда и климат. Эти области </w:t>
      </w:r>
      <w:r>
        <w:rPr>
          <w:rFonts w:ascii="Garamond" w:eastAsiaTheme="minorHAnsi" w:hAnsi="Garamond" w:cstheme="minorHAnsi"/>
          <w:color w:val="auto"/>
          <w:sz w:val="22"/>
          <w:szCs w:val="22"/>
          <w:lang w:val="ru-RU"/>
        </w:rPr>
        <w:t>усиливаются особым вниманием</w:t>
      </w:r>
      <w:r w:rsidRPr="000B76EA">
        <w:rPr>
          <w:rFonts w:ascii="Garamond" w:eastAsiaTheme="minorHAnsi" w:hAnsi="Garamond" w:cstheme="minorHAnsi"/>
          <w:color w:val="auto"/>
          <w:sz w:val="22"/>
          <w:szCs w:val="22"/>
          <w:lang w:val="ru-RU"/>
        </w:rPr>
        <w:t xml:space="preserve"> </w:t>
      </w:r>
      <w:r>
        <w:rPr>
          <w:rFonts w:ascii="Garamond" w:eastAsiaTheme="minorHAnsi" w:hAnsi="Garamond" w:cstheme="minorHAnsi"/>
          <w:color w:val="auto"/>
          <w:sz w:val="22"/>
          <w:szCs w:val="22"/>
          <w:lang w:val="ru-RU"/>
        </w:rPr>
        <w:t>к</w:t>
      </w:r>
      <w:r w:rsidRPr="000B76EA">
        <w:rPr>
          <w:rFonts w:ascii="Garamond" w:eastAsiaTheme="minorHAnsi" w:hAnsi="Garamond" w:cstheme="minorHAnsi"/>
          <w:color w:val="auto"/>
          <w:sz w:val="22"/>
          <w:szCs w:val="22"/>
          <w:lang w:val="ru-RU"/>
        </w:rPr>
        <w:t xml:space="preserve"> </w:t>
      </w:r>
      <w:r>
        <w:rPr>
          <w:rFonts w:ascii="Garamond" w:eastAsiaTheme="minorHAnsi" w:hAnsi="Garamond" w:cstheme="minorHAnsi"/>
          <w:color w:val="auto"/>
          <w:sz w:val="22"/>
          <w:szCs w:val="22"/>
          <w:lang w:val="ru-RU"/>
        </w:rPr>
        <w:t xml:space="preserve">проблемам </w:t>
      </w:r>
      <w:r w:rsidRPr="000B76EA">
        <w:rPr>
          <w:rFonts w:ascii="Garamond" w:eastAsiaTheme="minorHAnsi" w:hAnsi="Garamond" w:cstheme="minorHAnsi"/>
          <w:color w:val="auto"/>
          <w:sz w:val="22"/>
          <w:szCs w:val="22"/>
          <w:lang w:val="ru-RU"/>
        </w:rPr>
        <w:t>гендер</w:t>
      </w:r>
      <w:r>
        <w:rPr>
          <w:rFonts w:ascii="Garamond" w:eastAsiaTheme="minorHAnsi" w:hAnsi="Garamond" w:cstheme="minorHAnsi"/>
          <w:color w:val="auto"/>
          <w:sz w:val="22"/>
          <w:szCs w:val="22"/>
          <w:lang w:val="ru-RU"/>
        </w:rPr>
        <w:t>а</w:t>
      </w:r>
      <w:r w:rsidRPr="000B76EA">
        <w:rPr>
          <w:rFonts w:ascii="Garamond" w:eastAsiaTheme="minorHAnsi" w:hAnsi="Garamond" w:cstheme="minorHAnsi"/>
          <w:color w:val="auto"/>
          <w:sz w:val="22"/>
          <w:szCs w:val="22"/>
          <w:lang w:val="ru-RU"/>
        </w:rPr>
        <w:t xml:space="preserve"> и прав человека.</w:t>
      </w:r>
    </w:p>
    <w:p w14:paraId="5BA43302" w14:textId="77777777" w:rsidR="00552672" w:rsidRPr="00DB2FDA" w:rsidRDefault="00552672" w:rsidP="00552672">
      <w:pPr>
        <w:pStyle w:val="Overskrift1"/>
        <w:jc w:val="both"/>
        <w:rPr>
          <w:rFonts w:ascii="Garamond" w:hAnsi="Garamond"/>
          <w:lang w:val="ru-RU"/>
        </w:rPr>
      </w:pPr>
      <w:r>
        <w:rPr>
          <w:rFonts w:ascii="Garamond" w:hAnsi="Garamond" w:cstheme="minorHAnsi"/>
          <w:color w:val="auto"/>
          <w:lang w:val="ru-RU"/>
        </w:rPr>
        <w:t>Цель</w:t>
      </w:r>
    </w:p>
    <w:p w14:paraId="4545B4F2" w14:textId="77777777" w:rsidR="00552672" w:rsidRPr="000B76EA" w:rsidRDefault="00552672" w:rsidP="00552672">
      <w:pPr>
        <w:pStyle w:val="Ingenafstand"/>
        <w:jc w:val="both"/>
        <w:rPr>
          <w:rFonts w:ascii="Garamond" w:hAnsi="Garamond" w:cstheme="minorHAnsi"/>
          <w:lang w:val="ru-RU"/>
        </w:rPr>
      </w:pPr>
      <w:r w:rsidRPr="000B76EA">
        <w:rPr>
          <w:rFonts w:ascii="Garamond" w:hAnsi="Garamond" w:cstheme="minorHAnsi"/>
          <w:lang w:val="ru-RU"/>
        </w:rPr>
        <w:t xml:space="preserve">Новый фонд сотрудничества способствует достижению целей и результатов </w:t>
      </w:r>
      <w:r>
        <w:rPr>
          <w:rFonts w:ascii="Garamond" w:hAnsi="Garamond" w:cstheme="minorHAnsi"/>
          <w:lang w:val="ru-RU"/>
        </w:rPr>
        <w:t>Нового фонда</w:t>
      </w:r>
      <w:r w:rsidRPr="000B76EA">
        <w:rPr>
          <w:rFonts w:ascii="Garamond" w:hAnsi="Garamond" w:cstheme="minorHAnsi"/>
          <w:lang w:val="ru-RU"/>
        </w:rPr>
        <w:t xml:space="preserve"> демократии, выстраивая устойчивое и долгосрочное сотрудничество между </w:t>
      </w:r>
      <w:r>
        <w:rPr>
          <w:rFonts w:ascii="Garamond" w:hAnsi="Garamond" w:cstheme="minorHAnsi"/>
          <w:lang w:val="ru-RU"/>
        </w:rPr>
        <w:t>общественными организациями</w:t>
      </w:r>
      <w:r w:rsidRPr="000B76EA">
        <w:rPr>
          <w:rFonts w:ascii="Garamond" w:hAnsi="Garamond" w:cstheme="minorHAnsi"/>
          <w:lang w:val="ru-RU"/>
        </w:rPr>
        <w:t xml:space="preserve"> в Дании и</w:t>
      </w:r>
      <w:r>
        <w:rPr>
          <w:rFonts w:ascii="Garamond" w:hAnsi="Garamond" w:cstheme="minorHAnsi"/>
          <w:lang w:val="ru-RU"/>
        </w:rPr>
        <w:t xml:space="preserve"> странами Восточного партнерства</w:t>
      </w:r>
      <w:r w:rsidRPr="000B76EA">
        <w:rPr>
          <w:rFonts w:ascii="Garamond" w:hAnsi="Garamond" w:cstheme="minorHAnsi"/>
          <w:lang w:val="ru-RU"/>
        </w:rPr>
        <w:t>.</w:t>
      </w:r>
    </w:p>
    <w:p w14:paraId="1E3B8893" w14:textId="77777777" w:rsidR="00552672" w:rsidRPr="000B76EA" w:rsidRDefault="00552672" w:rsidP="00552672">
      <w:pPr>
        <w:pStyle w:val="Ingenafstand"/>
        <w:jc w:val="both"/>
        <w:rPr>
          <w:rFonts w:ascii="Garamond" w:hAnsi="Garamond" w:cstheme="minorHAnsi"/>
          <w:lang w:val="ru-RU"/>
        </w:rPr>
      </w:pPr>
      <w:r w:rsidRPr="000B76EA">
        <w:rPr>
          <w:rFonts w:ascii="Garamond" w:hAnsi="Garamond" w:cstheme="minorHAnsi"/>
          <w:lang w:val="ru-RU"/>
        </w:rPr>
        <w:t xml:space="preserve">Сотрудничество должно обеспечивать </w:t>
      </w:r>
      <w:r>
        <w:rPr>
          <w:rFonts w:ascii="Garamond" w:hAnsi="Garamond" w:cstheme="minorHAnsi"/>
          <w:lang w:val="ru-RU"/>
        </w:rPr>
        <w:t>взаимное</w:t>
      </w:r>
      <w:r w:rsidRPr="000B76EA">
        <w:rPr>
          <w:rFonts w:ascii="Garamond" w:hAnsi="Garamond" w:cstheme="minorHAnsi"/>
          <w:lang w:val="ru-RU"/>
        </w:rPr>
        <w:t xml:space="preserve"> обучение</w:t>
      </w:r>
      <w:r>
        <w:rPr>
          <w:rFonts w:ascii="Garamond" w:hAnsi="Garamond" w:cstheme="minorHAnsi"/>
          <w:lang w:val="ru-RU"/>
        </w:rPr>
        <w:t xml:space="preserve"> </w:t>
      </w:r>
      <w:r w:rsidRPr="000B76EA">
        <w:rPr>
          <w:rFonts w:ascii="Garamond" w:hAnsi="Garamond" w:cstheme="minorHAnsi"/>
          <w:lang w:val="ru-RU"/>
        </w:rPr>
        <w:t>участ</w:t>
      </w:r>
      <w:r>
        <w:rPr>
          <w:rFonts w:ascii="Garamond" w:hAnsi="Garamond" w:cstheme="minorHAnsi"/>
          <w:lang w:val="ru-RU"/>
        </w:rPr>
        <w:t>ию</w:t>
      </w:r>
      <w:r w:rsidRPr="000B76EA">
        <w:rPr>
          <w:rFonts w:ascii="Garamond" w:hAnsi="Garamond" w:cstheme="minorHAnsi"/>
          <w:lang w:val="ru-RU"/>
        </w:rPr>
        <w:t xml:space="preserve"> в демократическом диалоге, привлекать к ответственности </w:t>
      </w:r>
      <w:r>
        <w:rPr>
          <w:rFonts w:ascii="Garamond" w:hAnsi="Garamond" w:cstheme="minorHAnsi"/>
          <w:lang w:val="ru-RU"/>
        </w:rPr>
        <w:t>уполномоченных</w:t>
      </w:r>
      <w:r w:rsidRPr="000B76EA">
        <w:rPr>
          <w:rFonts w:ascii="Garamond" w:hAnsi="Garamond" w:cstheme="minorHAnsi"/>
          <w:lang w:val="ru-RU"/>
        </w:rPr>
        <w:t xml:space="preserve"> лиц и гарантировать, что голос </w:t>
      </w:r>
      <w:r>
        <w:rPr>
          <w:rFonts w:ascii="Garamond" w:hAnsi="Garamond" w:cstheme="minorHAnsi"/>
          <w:lang w:val="ru-RU"/>
        </w:rPr>
        <w:t>каждого</w:t>
      </w:r>
      <w:r w:rsidRPr="000B76EA">
        <w:rPr>
          <w:rFonts w:ascii="Garamond" w:hAnsi="Garamond" w:cstheme="minorHAnsi"/>
          <w:lang w:val="ru-RU"/>
        </w:rPr>
        <w:t xml:space="preserve"> будет услышан.</w:t>
      </w:r>
    </w:p>
    <w:p w14:paraId="6CF32F04" w14:textId="77777777" w:rsidR="00552672" w:rsidRPr="000B76EA" w:rsidRDefault="00552672" w:rsidP="00552672">
      <w:pPr>
        <w:pStyle w:val="Ingenafstand"/>
        <w:jc w:val="both"/>
        <w:rPr>
          <w:rFonts w:ascii="Garamond" w:hAnsi="Garamond" w:cstheme="minorHAnsi"/>
          <w:lang w:val="ru-RU"/>
        </w:rPr>
      </w:pPr>
    </w:p>
    <w:p w14:paraId="485F8E76" w14:textId="77777777" w:rsidR="00552672" w:rsidRPr="000B76EA" w:rsidRDefault="00552672" w:rsidP="00552672">
      <w:pPr>
        <w:pStyle w:val="Ingenafstand"/>
        <w:jc w:val="both"/>
        <w:rPr>
          <w:rFonts w:ascii="Garamond" w:hAnsi="Garamond" w:cstheme="minorHAnsi"/>
          <w:lang w:val="ru-RU"/>
        </w:rPr>
      </w:pPr>
      <w:r w:rsidRPr="000B76EA">
        <w:rPr>
          <w:rFonts w:ascii="Garamond" w:hAnsi="Garamond" w:cstheme="minorHAnsi"/>
          <w:lang w:val="ru-RU"/>
        </w:rPr>
        <w:t xml:space="preserve">Новый фонд сотрудничества выходит за рамки традиционной помощи в целях развития и будет способствовать </w:t>
      </w:r>
      <w:r>
        <w:rPr>
          <w:rFonts w:ascii="Garamond" w:hAnsi="Garamond" w:cstheme="minorHAnsi"/>
          <w:lang w:val="ru-RU"/>
        </w:rPr>
        <w:t>крепким</w:t>
      </w:r>
      <w:r w:rsidRPr="000B76EA">
        <w:rPr>
          <w:rFonts w:ascii="Garamond" w:hAnsi="Garamond" w:cstheme="minorHAnsi"/>
          <w:lang w:val="ru-RU"/>
        </w:rPr>
        <w:t>, новаторски</w:t>
      </w:r>
      <w:r>
        <w:rPr>
          <w:rFonts w:ascii="Garamond" w:hAnsi="Garamond" w:cstheme="minorHAnsi"/>
          <w:lang w:val="ru-RU"/>
        </w:rPr>
        <w:t>м</w:t>
      </w:r>
      <w:r w:rsidRPr="000B76EA">
        <w:rPr>
          <w:rFonts w:ascii="Garamond" w:hAnsi="Garamond" w:cstheme="minorHAnsi"/>
          <w:lang w:val="ru-RU"/>
        </w:rPr>
        <w:t xml:space="preserve"> и </w:t>
      </w:r>
      <w:r>
        <w:rPr>
          <w:rFonts w:ascii="Garamond" w:hAnsi="Garamond" w:cstheme="minorHAnsi"/>
          <w:lang w:val="ru-RU"/>
        </w:rPr>
        <w:t>отважным</w:t>
      </w:r>
      <w:r w:rsidRPr="000B76EA">
        <w:rPr>
          <w:rFonts w:ascii="Garamond" w:hAnsi="Garamond" w:cstheme="minorHAnsi"/>
          <w:lang w:val="ru-RU"/>
        </w:rPr>
        <w:t xml:space="preserve"> партнерств</w:t>
      </w:r>
      <w:r>
        <w:rPr>
          <w:rFonts w:ascii="Garamond" w:hAnsi="Garamond" w:cstheme="minorHAnsi"/>
          <w:lang w:val="ru-RU"/>
        </w:rPr>
        <w:t>ам</w:t>
      </w:r>
      <w:r w:rsidRPr="000B76EA">
        <w:rPr>
          <w:rFonts w:ascii="Garamond" w:hAnsi="Garamond" w:cstheme="minorHAnsi"/>
          <w:lang w:val="ru-RU"/>
        </w:rPr>
        <w:t>, готовы</w:t>
      </w:r>
      <w:r>
        <w:rPr>
          <w:rFonts w:ascii="Garamond" w:hAnsi="Garamond" w:cstheme="minorHAnsi"/>
          <w:lang w:val="ru-RU"/>
        </w:rPr>
        <w:t>м</w:t>
      </w:r>
      <w:r w:rsidRPr="000B76EA">
        <w:rPr>
          <w:rFonts w:ascii="Garamond" w:hAnsi="Garamond" w:cstheme="minorHAnsi"/>
          <w:lang w:val="ru-RU"/>
        </w:rPr>
        <w:t xml:space="preserve"> идти на риск. </w:t>
      </w:r>
      <w:r>
        <w:rPr>
          <w:rFonts w:ascii="Garamond" w:hAnsi="Garamond" w:cstheme="minorHAnsi"/>
          <w:lang w:val="ru-RU"/>
        </w:rPr>
        <w:t>Сотрудничества</w:t>
      </w:r>
      <w:r w:rsidRPr="000B76EA">
        <w:rPr>
          <w:rFonts w:ascii="Garamond" w:hAnsi="Garamond" w:cstheme="minorHAnsi"/>
          <w:lang w:val="ru-RU"/>
        </w:rPr>
        <w:t>, ра</w:t>
      </w:r>
      <w:r>
        <w:rPr>
          <w:rFonts w:ascii="Garamond" w:hAnsi="Garamond" w:cstheme="minorHAnsi"/>
          <w:lang w:val="ru-RU"/>
        </w:rPr>
        <w:t>звивающиеся</w:t>
      </w:r>
      <w:r w:rsidRPr="000B76EA">
        <w:rPr>
          <w:rFonts w:ascii="Garamond" w:hAnsi="Garamond" w:cstheme="minorHAnsi"/>
          <w:lang w:val="ru-RU"/>
        </w:rPr>
        <w:t xml:space="preserve"> в </w:t>
      </w:r>
      <w:r>
        <w:rPr>
          <w:rFonts w:ascii="Garamond" w:hAnsi="Garamond" w:cstheme="minorHAnsi"/>
          <w:lang w:val="ru-RU"/>
        </w:rPr>
        <w:t xml:space="preserve">рамках приоритетных </w:t>
      </w:r>
      <w:r w:rsidRPr="000B76EA">
        <w:rPr>
          <w:rFonts w:ascii="Garamond" w:hAnsi="Garamond" w:cstheme="minorHAnsi"/>
          <w:lang w:val="ru-RU"/>
        </w:rPr>
        <w:t>тематических област</w:t>
      </w:r>
      <w:r>
        <w:rPr>
          <w:rFonts w:ascii="Garamond" w:hAnsi="Garamond" w:cstheme="minorHAnsi"/>
          <w:lang w:val="ru-RU"/>
        </w:rPr>
        <w:t>ей</w:t>
      </w:r>
      <w:r w:rsidRPr="000B76EA">
        <w:rPr>
          <w:rFonts w:ascii="Garamond" w:hAnsi="Garamond" w:cstheme="minorHAnsi"/>
          <w:lang w:val="ru-RU"/>
        </w:rPr>
        <w:t xml:space="preserve"> и </w:t>
      </w:r>
      <w:r>
        <w:rPr>
          <w:rFonts w:ascii="Garamond" w:hAnsi="Garamond" w:cstheme="minorHAnsi"/>
          <w:lang w:val="ru-RU"/>
        </w:rPr>
        <w:t>вопросов особого внимания,</w:t>
      </w:r>
      <w:r w:rsidRPr="000B76EA">
        <w:rPr>
          <w:rFonts w:ascii="Garamond" w:hAnsi="Garamond" w:cstheme="minorHAnsi"/>
          <w:lang w:val="ru-RU"/>
        </w:rPr>
        <w:t xml:space="preserve"> - ориентированные на синергию, инновации или открытие новых </w:t>
      </w:r>
      <w:r>
        <w:rPr>
          <w:rFonts w:ascii="Garamond" w:hAnsi="Garamond" w:cstheme="minorHAnsi"/>
          <w:lang w:val="ru-RU"/>
        </w:rPr>
        <w:t>горизонтов</w:t>
      </w:r>
      <w:r w:rsidRPr="000B76EA">
        <w:rPr>
          <w:rFonts w:ascii="Garamond" w:hAnsi="Garamond" w:cstheme="minorHAnsi"/>
          <w:lang w:val="ru-RU"/>
        </w:rPr>
        <w:t xml:space="preserve">. </w:t>
      </w:r>
      <w:r>
        <w:rPr>
          <w:rFonts w:ascii="Garamond" w:hAnsi="Garamond" w:cstheme="minorHAnsi"/>
          <w:lang w:val="ru-RU"/>
        </w:rPr>
        <w:t>Заявители</w:t>
      </w:r>
      <w:r w:rsidRPr="000B76EA">
        <w:rPr>
          <w:rFonts w:ascii="Garamond" w:hAnsi="Garamond" w:cstheme="minorHAnsi"/>
          <w:lang w:val="ru-RU"/>
        </w:rPr>
        <w:t xml:space="preserve">, предлагающие возможную синергию в рамках других мероприятий, реализуемых в </w:t>
      </w:r>
      <w:r>
        <w:rPr>
          <w:rFonts w:ascii="Garamond" w:hAnsi="Garamond" w:cstheme="minorHAnsi"/>
          <w:lang w:val="ru-RU"/>
        </w:rPr>
        <w:t>течение</w:t>
      </w:r>
      <w:r w:rsidRPr="000B76EA">
        <w:rPr>
          <w:rFonts w:ascii="Garamond" w:hAnsi="Garamond" w:cstheme="minorHAnsi"/>
          <w:lang w:val="ru-RU"/>
        </w:rPr>
        <w:t xml:space="preserve"> Ново</w:t>
      </w:r>
      <w:r>
        <w:rPr>
          <w:rFonts w:ascii="Garamond" w:hAnsi="Garamond" w:cstheme="minorHAnsi"/>
          <w:lang w:val="ru-RU"/>
        </w:rPr>
        <w:t>го фонда</w:t>
      </w:r>
      <w:r w:rsidRPr="000B76EA">
        <w:rPr>
          <w:rFonts w:ascii="Garamond" w:hAnsi="Garamond" w:cstheme="minorHAnsi"/>
          <w:lang w:val="ru-RU"/>
        </w:rPr>
        <w:t xml:space="preserve"> демократии, будут </w:t>
      </w:r>
      <w:r>
        <w:rPr>
          <w:rFonts w:ascii="Garamond" w:hAnsi="Garamond" w:cstheme="minorHAnsi"/>
          <w:lang w:val="ru-RU"/>
        </w:rPr>
        <w:t xml:space="preserve">положительно </w:t>
      </w:r>
      <w:r w:rsidRPr="000B76EA">
        <w:rPr>
          <w:rFonts w:ascii="Garamond" w:hAnsi="Garamond" w:cstheme="minorHAnsi"/>
          <w:lang w:val="ru-RU"/>
        </w:rPr>
        <w:t>приняты во внимание.</w:t>
      </w:r>
    </w:p>
    <w:p w14:paraId="14E90ED3" w14:textId="77777777" w:rsidR="00552672" w:rsidRDefault="00552672" w:rsidP="00552672">
      <w:pPr>
        <w:pStyle w:val="Overskrift1"/>
        <w:rPr>
          <w:rFonts w:ascii="Garamond" w:hAnsi="Garamond" w:cstheme="minorHAnsi"/>
          <w:color w:val="auto"/>
          <w:lang w:val="ru-RU"/>
        </w:rPr>
      </w:pPr>
      <w:r>
        <w:rPr>
          <w:rFonts w:ascii="Garamond" w:hAnsi="Garamond" w:cstheme="minorHAnsi"/>
          <w:color w:val="auto"/>
          <w:lang w:val="ru-RU"/>
        </w:rPr>
        <w:t>Кто может подать заявку</w:t>
      </w:r>
    </w:p>
    <w:p w14:paraId="4BEA72D8" w14:textId="77777777" w:rsidR="00552672" w:rsidRPr="000663E1" w:rsidRDefault="00552672" w:rsidP="00552672">
      <w:pPr>
        <w:rPr>
          <w:rFonts w:ascii="Garamond" w:hAnsi="Garamond" w:cs="Gautami"/>
          <w:lang w:val="ru-RU"/>
        </w:rPr>
      </w:pPr>
      <w:r w:rsidRPr="000663E1">
        <w:rPr>
          <w:rFonts w:ascii="Garamond" w:hAnsi="Garamond" w:cs="Calibri"/>
          <w:lang w:val="ru-RU"/>
        </w:rPr>
        <w:t>Новый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фонд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сотрудничества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поддерживает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партнерство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между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организациями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гражданского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общества</w:t>
      </w:r>
      <w:r w:rsidRPr="000663E1">
        <w:rPr>
          <w:rFonts w:ascii="Garamond" w:hAnsi="Garamond" w:cs="Gautami"/>
          <w:lang w:val="ru-RU"/>
        </w:rPr>
        <w:t xml:space="preserve">, </w:t>
      </w:r>
      <w:r w:rsidRPr="000663E1">
        <w:rPr>
          <w:rFonts w:ascii="Garamond" w:hAnsi="Garamond" w:cs="Calibri"/>
          <w:lang w:val="ru-RU"/>
        </w:rPr>
        <w:t>культурными</w:t>
      </w:r>
      <w:r w:rsidRPr="000663E1">
        <w:rPr>
          <w:rFonts w:ascii="Garamond" w:hAnsi="Garamond" w:cs="Gautami"/>
          <w:lang w:val="ru-RU"/>
        </w:rPr>
        <w:t xml:space="preserve">, </w:t>
      </w:r>
      <w:r w:rsidRPr="000663E1">
        <w:rPr>
          <w:rFonts w:ascii="Garamond" w:hAnsi="Garamond" w:cs="Calibri"/>
          <w:lang w:val="ru-RU"/>
        </w:rPr>
        <w:t>образовательными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и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информационными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учреждениями</w:t>
      </w:r>
      <w:r w:rsidRPr="000663E1">
        <w:rPr>
          <w:rFonts w:ascii="Garamond" w:hAnsi="Garamond" w:cs="Gautami"/>
          <w:lang w:val="ru-RU"/>
        </w:rPr>
        <w:t xml:space="preserve"> (</w:t>
      </w:r>
      <w:r w:rsidRPr="000663E1">
        <w:rPr>
          <w:rFonts w:ascii="Garamond" w:hAnsi="Garamond" w:cs="Calibri"/>
          <w:lang w:val="ru-RU"/>
        </w:rPr>
        <w:t>НПО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и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самоуправляющимися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учреждениями</w:t>
      </w:r>
      <w:r w:rsidRPr="000663E1">
        <w:rPr>
          <w:rFonts w:ascii="Garamond" w:hAnsi="Garamond" w:cs="Gautami"/>
          <w:lang w:val="ru-RU"/>
        </w:rPr>
        <w:t xml:space="preserve">), </w:t>
      </w:r>
      <w:r w:rsidRPr="000663E1">
        <w:rPr>
          <w:rFonts w:ascii="Garamond" w:hAnsi="Garamond" w:cs="Calibri"/>
          <w:lang w:val="ru-RU"/>
        </w:rPr>
        <w:t>зарегистрированными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в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странах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Восточного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партнёрства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и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Дании</w:t>
      </w:r>
      <w:r w:rsidRPr="000663E1">
        <w:rPr>
          <w:rFonts w:ascii="Garamond" w:hAnsi="Garamond" w:cs="Gautami"/>
          <w:lang w:val="ru-RU"/>
        </w:rPr>
        <w:t>.</w:t>
      </w:r>
    </w:p>
    <w:p w14:paraId="7C44992A" w14:textId="77777777" w:rsidR="00552672" w:rsidRPr="000663E1" w:rsidRDefault="00552672" w:rsidP="00552672">
      <w:pPr>
        <w:rPr>
          <w:rFonts w:ascii="Garamond" w:hAnsi="Garamond" w:cs="Gautami"/>
          <w:lang w:val="ru-RU"/>
        </w:rPr>
      </w:pPr>
      <w:r w:rsidRPr="000663E1">
        <w:rPr>
          <w:rFonts w:ascii="Garamond" w:hAnsi="Garamond" w:cs="Calibri"/>
          <w:lang w:val="ru-RU"/>
        </w:rPr>
        <w:t>Чтобы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подать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заявку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на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поддержку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проекта</w:t>
      </w:r>
      <w:r w:rsidRPr="000663E1">
        <w:rPr>
          <w:rFonts w:ascii="Garamond" w:hAnsi="Garamond" w:cs="Gautami"/>
          <w:lang w:val="ru-RU"/>
        </w:rPr>
        <w:t xml:space="preserve">, </w:t>
      </w:r>
      <w:r w:rsidRPr="000663E1">
        <w:rPr>
          <w:rFonts w:ascii="Garamond" w:hAnsi="Garamond" w:cs="Calibri"/>
          <w:lang w:val="ru-RU"/>
        </w:rPr>
        <w:t>все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вовлеченные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стороны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стран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Восточного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партнерства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и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Дании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должны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подать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совместную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заявку</w:t>
      </w:r>
      <w:r w:rsidRPr="000663E1">
        <w:rPr>
          <w:rFonts w:ascii="Garamond" w:hAnsi="Garamond" w:cs="Gautami"/>
          <w:lang w:val="ru-RU"/>
        </w:rPr>
        <w:t xml:space="preserve">. </w:t>
      </w:r>
      <w:r w:rsidRPr="000663E1">
        <w:rPr>
          <w:rFonts w:ascii="Garamond" w:hAnsi="Garamond" w:cs="Calibri"/>
          <w:lang w:val="ru-RU"/>
        </w:rPr>
        <w:t>Датская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сторона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будет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нести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ответственность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за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перевод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средств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партнерам</w:t>
      </w:r>
      <w:r w:rsidRPr="000663E1">
        <w:rPr>
          <w:rFonts w:ascii="Garamond" w:hAnsi="Garamond" w:cs="Gautami"/>
          <w:lang w:val="ru-RU"/>
        </w:rPr>
        <w:t xml:space="preserve">, </w:t>
      </w:r>
      <w:r w:rsidRPr="000663E1">
        <w:rPr>
          <w:rFonts w:ascii="Garamond" w:hAnsi="Garamond" w:cs="Calibri"/>
          <w:lang w:val="ru-RU"/>
        </w:rPr>
        <w:t>из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стран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Восточного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партнерства</w:t>
      </w:r>
      <w:r w:rsidRPr="000663E1">
        <w:rPr>
          <w:rFonts w:ascii="Garamond" w:hAnsi="Garamond" w:cs="Gautami"/>
          <w:lang w:val="ru-RU"/>
        </w:rPr>
        <w:t xml:space="preserve">, </w:t>
      </w:r>
      <w:r w:rsidRPr="000663E1">
        <w:rPr>
          <w:rFonts w:ascii="Garamond" w:hAnsi="Garamond" w:cs="Calibri"/>
          <w:lang w:val="ru-RU"/>
        </w:rPr>
        <w:t>и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за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предоставление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совместного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финансового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и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описательного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отчета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Новому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фонду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сотрудничества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к</w:t>
      </w:r>
      <w:r w:rsidRPr="000663E1">
        <w:rPr>
          <w:rFonts w:ascii="Garamond" w:hAnsi="Garamond" w:cs="Gautami"/>
          <w:lang w:val="ru-RU"/>
        </w:rPr>
        <w:t xml:space="preserve"> </w:t>
      </w:r>
      <w:r>
        <w:rPr>
          <w:rFonts w:ascii="Garamond" w:hAnsi="Garamond" w:cs="Calibri"/>
          <w:lang w:val="ru-RU"/>
        </w:rPr>
        <w:t>окончанию</w:t>
      </w:r>
      <w:r w:rsidRPr="000663E1">
        <w:rPr>
          <w:rFonts w:ascii="Garamond" w:hAnsi="Garamond" w:cs="Gautami"/>
          <w:lang w:val="ru-RU"/>
        </w:rPr>
        <w:t xml:space="preserve"> </w:t>
      </w:r>
      <w:r w:rsidRPr="000663E1">
        <w:rPr>
          <w:rFonts w:ascii="Garamond" w:hAnsi="Garamond" w:cs="Calibri"/>
          <w:lang w:val="ru-RU"/>
        </w:rPr>
        <w:t>проекта</w:t>
      </w:r>
      <w:r w:rsidRPr="000663E1">
        <w:rPr>
          <w:rFonts w:ascii="Garamond" w:hAnsi="Garamond" w:cs="Gautami"/>
          <w:lang w:val="ru-RU"/>
        </w:rPr>
        <w:t>.</w:t>
      </w:r>
    </w:p>
    <w:p w14:paraId="6EB4D225" w14:textId="77777777" w:rsidR="00552672" w:rsidRPr="00923FBE" w:rsidRDefault="00552672" w:rsidP="00552672">
      <w:pPr>
        <w:pStyle w:val="Ingenafstand"/>
        <w:jc w:val="both"/>
        <w:rPr>
          <w:rFonts w:ascii="Garamond" w:hAnsi="Garamond"/>
          <w:lang w:val="ru-RU"/>
        </w:rPr>
      </w:pPr>
      <w:r w:rsidRPr="000B76EA">
        <w:rPr>
          <w:rFonts w:ascii="Garamond" w:hAnsi="Garamond"/>
          <w:lang w:val="ru-RU"/>
        </w:rPr>
        <w:t xml:space="preserve">Гражданское общество </w:t>
      </w:r>
      <w:r>
        <w:rPr>
          <w:rFonts w:ascii="Garamond" w:hAnsi="Garamond"/>
          <w:lang w:val="ru-RU"/>
        </w:rPr>
        <w:t xml:space="preserve">широко </w:t>
      </w:r>
      <w:r w:rsidRPr="000B76EA">
        <w:rPr>
          <w:rFonts w:ascii="Garamond" w:hAnsi="Garamond"/>
          <w:lang w:val="ru-RU"/>
        </w:rPr>
        <w:t xml:space="preserve">определяется как демократически организованные </w:t>
      </w:r>
      <w:r>
        <w:rPr>
          <w:rFonts w:ascii="Garamond" w:hAnsi="Garamond"/>
          <w:lang w:val="ru-RU"/>
        </w:rPr>
        <w:t>общественные организации</w:t>
      </w:r>
      <w:r w:rsidRPr="000B76EA">
        <w:rPr>
          <w:rFonts w:ascii="Garamond" w:hAnsi="Garamond"/>
          <w:lang w:val="ru-RU"/>
        </w:rPr>
        <w:t xml:space="preserve">, общественные движения, средства массовой информации, академические круги, профсоюзы, а также группы и организации на уровне сообществ, включая культурные, образовательные и </w:t>
      </w:r>
      <w:r>
        <w:rPr>
          <w:rFonts w:ascii="Garamond" w:hAnsi="Garamond"/>
          <w:lang w:val="ru-RU"/>
        </w:rPr>
        <w:t xml:space="preserve">экспертные </w:t>
      </w:r>
      <w:r w:rsidRPr="000B76EA">
        <w:rPr>
          <w:rFonts w:ascii="Garamond" w:hAnsi="Garamond"/>
          <w:lang w:val="ru-RU"/>
        </w:rPr>
        <w:t>институ</w:t>
      </w:r>
      <w:r>
        <w:rPr>
          <w:rFonts w:ascii="Garamond" w:hAnsi="Garamond"/>
          <w:lang w:val="ru-RU"/>
        </w:rPr>
        <w:t>ции.</w:t>
      </w:r>
    </w:p>
    <w:p w14:paraId="29EED93E" w14:textId="77777777" w:rsidR="00552672" w:rsidRPr="009F4E86" w:rsidRDefault="00552672" w:rsidP="00552672">
      <w:pPr>
        <w:pStyle w:val="Overskrift1"/>
        <w:rPr>
          <w:rFonts w:ascii="Garamond" w:hAnsi="Garamond"/>
          <w:color w:val="auto"/>
          <w:lang w:val="ru-RU"/>
        </w:rPr>
      </w:pPr>
      <w:r>
        <w:rPr>
          <w:rFonts w:ascii="Garamond" w:hAnsi="Garamond"/>
          <w:color w:val="auto"/>
          <w:lang w:val="ru-RU"/>
        </w:rPr>
        <w:t>Допустимые виды деятельности</w:t>
      </w:r>
    </w:p>
    <w:p w14:paraId="4B10E67B" w14:textId="77777777" w:rsidR="00552672" w:rsidRPr="000B76EA" w:rsidRDefault="00552672" w:rsidP="00552672">
      <w:pPr>
        <w:pStyle w:val="Ingenafstand"/>
        <w:jc w:val="both"/>
        <w:rPr>
          <w:rFonts w:ascii="Garamond" w:hAnsi="Garamond" w:cstheme="minorHAnsi"/>
          <w:lang w:val="ru-RU"/>
        </w:rPr>
      </w:pPr>
      <w:r w:rsidRPr="000B76EA">
        <w:rPr>
          <w:rFonts w:ascii="Garamond" w:hAnsi="Garamond" w:cstheme="minorHAnsi"/>
          <w:lang w:val="ru-RU"/>
        </w:rPr>
        <w:t xml:space="preserve">Новый фонд сотрудничества оказывает поддержку </w:t>
      </w:r>
      <w:r>
        <w:rPr>
          <w:rFonts w:ascii="Garamond" w:hAnsi="Garamond" w:cstheme="minorHAnsi"/>
          <w:lang w:val="ru-RU"/>
        </w:rPr>
        <w:t>небольшим</w:t>
      </w:r>
      <w:r w:rsidRPr="000B76EA">
        <w:rPr>
          <w:rFonts w:ascii="Garamond" w:hAnsi="Garamond" w:cstheme="minorHAnsi"/>
          <w:lang w:val="ru-RU"/>
        </w:rPr>
        <w:t xml:space="preserve"> проектам, которые позволяют участникам датского гражданского общества продолжать и развивать существующие партнерские отношения, а также </w:t>
      </w:r>
      <w:r>
        <w:rPr>
          <w:rFonts w:ascii="Garamond" w:hAnsi="Garamond" w:cstheme="minorHAnsi"/>
          <w:lang w:val="ru-RU"/>
        </w:rPr>
        <w:t>строить</w:t>
      </w:r>
      <w:r w:rsidRPr="000B76EA">
        <w:rPr>
          <w:rFonts w:ascii="Garamond" w:hAnsi="Garamond" w:cstheme="minorHAnsi"/>
          <w:lang w:val="ru-RU"/>
        </w:rPr>
        <w:t xml:space="preserve"> нов</w:t>
      </w:r>
      <w:r>
        <w:rPr>
          <w:rFonts w:ascii="Garamond" w:hAnsi="Garamond" w:cstheme="minorHAnsi"/>
          <w:lang w:val="ru-RU"/>
        </w:rPr>
        <w:t>ое</w:t>
      </w:r>
      <w:r w:rsidRPr="000B76EA">
        <w:rPr>
          <w:rFonts w:ascii="Garamond" w:hAnsi="Garamond" w:cstheme="minorHAnsi"/>
          <w:lang w:val="ru-RU"/>
        </w:rPr>
        <w:t xml:space="preserve"> или инновационн</w:t>
      </w:r>
      <w:r>
        <w:rPr>
          <w:rFonts w:ascii="Garamond" w:hAnsi="Garamond" w:cstheme="minorHAnsi"/>
          <w:lang w:val="ru-RU"/>
        </w:rPr>
        <w:t>о</w:t>
      </w:r>
      <w:r w:rsidRPr="000B76EA">
        <w:rPr>
          <w:rFonts w:ascii="Garamond" w:hAnsi="Garamond" w:cstheme="minorHAnsi"/>
          <w:lang w:val="ru-RU"/>
        </w:rPr>
        <w:t xml:space="preserve">е </w:t>
      </w:r>
      <w:r>
        <w:rPr>
          <w:rFonts w:ascii="Garamond" w:hAnsi="Garamond" w:cstheme="minorHAnsi"/>
          <w:lang w:val="ru-RU"/>
        </w:rPr>
        <w:t>сотрудничество</w:t>
      </w:r>
      <w:r w:rsidRPr="000B76EA">
        <w:rPr>
          <w:rFonts w:ascii="Garamond" w:hAnsi="Garamond" w:cstheme="minorHAnsi"/>
          <w:lang w:val="ru-RU"/>
        </w:rPr>
        <w:t xml:space="preserve"> с одним или несколькими партнерами в странах </w:t>
      </w:r>
      <w:r>
        <w:rPr>
          <w:rFonts w:ascii="Garamond" w:hAnsi="Garamond" w:cstheme="minorHAnsi"/>
          <w:lang w:val="ru-RU"/>
        </w:rPr>
        <w:t>Восточного партнерства</w:t>
      </w:r>
      <w:r w:rsidRPr="000B76EA">
        <w:rPr>
          <w:rFonts w:ascii="Garamond" w:hAnsi="Garamond" w:cstheme="minorHAnsi"/>
          <w:lang w:val="ru-RU"/>
        </w:rPr>
        <w:t xml:space="preserve">. Акцент делается на </w:t>
      </w:r>
      <w:r>
        <w:rPr>
          <w:rFonts w:ascii="Garamond" w:hAnsi="Garamond" w:cstheme="minorHAnsi"/>
          <w:lang w:val="ru-RU"/>
        </w:rPr>
        <w:t>масштаб</w:t>
      </w:r>
      <w:r w:rsidRPr="000B76EA">
        <w:rPr>
          <w:rFonts w:ascii="Garamond" w:hAnsi="Garamond" w:cstheme="minorHAnsi"/>
          <w:lang w:val="ru-RU"/>
        </w:rPr>
        <w:t xml:space="preserve"> и глубину партнерских отношений. Это означает, что партнерство, поддерживаемое Новым фондом сотрудничества, будет способствовать устойчиво</w:t>
      </w:r>
      <w:r>
        <w:rPr>
          <w:rFonts w:ascii="Garamond" w:hAnsi="Garamond" w:cstheme="minorHAnsi"/>
          <w:lang w:val="ru-RU"/>
        </w:rPr>
        <w:t>й</w:t>
      </w:r>
      <w:r w:rsidRPr="000B76EA">
        <w:rPr>
          <w:rFonts w:ascii="Garamond" w:hAnsi="Garamond" w:cstheme="minorHAnsi"/>
          <w:lang w:val="ru-RU"/>
        </w:rPr>
        <w:t xml:space="preserve"> и долгосрочно</w:t>
      </w:r>
      <w:r>
        <w:rPr>
          <w:rFonts w:ascii="Garamond" w:hAnsi="Garamond" w:cstheme="minorHAnsi"/>
          <w:lang w:val="ru-RU"/>
        </w:rPr>
        <w:t>й</w:t>
      </w:r>
      <w:r w:rsidRPr="000B76EA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коллаборации</w:t>
      </w:r>
      <w:r w:rsidRPr="000B76EA">
        <w:rPr>
          <w:rFonts w:ascii="Garamond" w:hAnsi="Garamond" w:cstheme="minorHAnsi"/>
          <w:lang w:val="ru-RU"/>
        </w:rPr>
        <w:t xml:space="preserve"> между </w:t>
      </w:r>
      <w:r>
        <w:rPr>
          <w:rFonts w:ascii="Garamond" w:hAnsi="Garamond" w:cstheme="minorHAnsi"/>
          <w:lang w:val="ru-RU"/>
        </w:rPr>
        <w:t>общественными организациями</w:t>
      </w:r>
      <w:r w:rsidRPr="000B76EA">
        <w:rPr>
          <w:rFonts w:ascii="Garamond" w:hAnsi="Garamond" w:cstheme="minorHAnsi"/>
          <w:lang w:val="ru-RU"/>
        </w:rPr>
        <w:t xml:space="preserve"> в Дании и</w:t>
      </w:r>
      <w:r>
        <w:rPr>
          <w:rFonts w:ascii="Garamond" w:hAnsi="Garamond" w:cstheme="minorHAnsi"/>
          <w:lang w:val="ru-RU"/>
        </w:rPr>
        <w:t xml:space="preserve"> странами Восточного партнерства</w:t>
      </w:r>
      <w:r w:rsidRPr="000B76EA">
        <w:rPr>
          <w:rFonts w:ascii="Garamond" w:hAnsi="Garamond" w:cstheme="minorHAnsi"/>
          <w:lang w:val="ru-RU"/>
        </w:rPr>
        <w:t xml:space="preserve">. Таким образом, заявитель из Дании должен продемонстрировать, что он работает над </w:t>
      </w:r>
      <w:r>
        <w:rPr>
          <w:rFonts w:ascii="Garamond" w:hAnsi="Garamond" w:cstheme="minorHAnsi"/>
          <w:lang w:val="ru-RU"/>
        </w:rPr>
        <w:t>построением</w:t>
      </w:r>
      <w:r w:rsidRPr="000B76EA">
        <w:rPr>
          <w:rFonts w:ascii="Garamond" w:hAnsi="Garamond" w:cstheme="minorHAnsi"/>
          <w:lang w:val="ru-RU"/>
        </w:rPr>
        <w:t xml:space="preserve"> долгосрочного сотрудничества, выходящего за рамки традиционной помощи в целях развития.</w:t>
      </w:r>
    </w:p>
    <w:p w14:paraId="6266D70C" w14:textId="77777777" w:rsidR="00552672" w:rsidRPr="000B76EA" w:rsidRDefault="00552672" w:rsidP="00552672">
      <w:pPr>
        <w:pStyle w:val="Ingenafstand"/>
        <w:jc w:val="both"/>
        <w:rPr>
          <w:rFonts w:ascii="Garamond" w:hAnsi="Garamond" w:cstheme="minorHAnsi"/>
          <w:lang w:val="ru-RU"/>
        </w:rPr>
      </w:pPr>
    </w:p>
    <w:p w14:paraId="1E54C373" w14:textId="77777777" w:rsidR="00552672" w:rsidRPr="000B76EA" w:rsidRDefault="00552672" w:rsidP="00552672">
      <w:pPr>
        <w:pStyle w:val="Ingenafstand"/>
        <w:jc w:val="both"/>
        <w:rPr>
          <w:rFonts w:ascii="Garamond" w:hAnsi="Garamond" w:cstheme="minorHAnsi"/>
          <w:lang w:val="ru-RU"/>
        </w:rPr>
      </w:pPr>
      <w:r>
        <w:rPr>
          <w:rFonts w:ascii="Garamond" w:hAnsi="Garamond" w:cstheme="minorHAnsi"/>
          <w:lang w:val="ru-RU"/>
        </w:rPr>
        <w:t>Заявитель</w:t>
      </w:r>
      <w:r w:rsidRPr="000B76EA">
        <w:rPr>
          <w:rFonts w:ascii="Garamond" w:hAnsi="Garamond" w:cstheme="minorHAnsi"/>
          <w:lang w:val="ru-RU"/>
        </w:rPr>
        <w:t xml:space="preserve"> из Дании должен иметь возможность внести свой вклад в «поддержание популярно</w:t>
      </w:r>
      <w:r>
        <w:rPr>
          <w:rFonts w:ascii="Garamond" w:hAnsi="Garamond" w:cstheme="minorHAnsi"/>
          <w:lang w:val="ru-RU"/>
        </w:rPr>
        <w:t>сти</w:t>
      </w:r>
      <w:r w:rsidRPr="000B76EA">
        <w:rPr>
          <w:rFonts w:ascii="Garamond" w:hAnsi="Garamond" w:cstheme="minorHAnsi"/>
          <w:lang w:val="ru-RU"/>
        </w:rPr>
        <w:t xml:space="preserve"> участия Дании в </w:t>
      </w:r>
      <w:r>
        <w:rPr>
          <w:rFonts w:ascii="Garamond" w:hAnsi="Garamond" w:cstheme="minorHAnsi"/>
          <w:lang w:val="ru-RU"/>
        </w:rPr>
        <w:t>сотрудничестве для развития</w:t>
      </w:r>
      <w:r w:rsidRPr="000B76EA">
        <w:rPr>
          <w:rFonts w:ascii="Garamond" w:hAnsi="Garamond" w:cstheme="minorHAnsi"/>
          <w:lang w:val="ru-RU"/>
        </w:rPr>
        <w:t xml:space="preserve"> и</w:t>
      </w:r>
      <w:r>
        <w:rPr>
          <w:rFonts w:ascii="Garamond" w:hAnsi="Garamond" w:cstheme="minorHAnsi"/>
          <w:lang w:val="ru-RU"/>
        </w:rPr>
        <w:t xml:space="preserve"> в распространении знаний </w:t>
      </w:r>
      <w:r w:rsidRPr="000B76EA">
        <w:rPr>
          <w:rFonts w:ascii="Garamond" w:hAnsi="Garamond" w:cstheme="minorHAnsi"/>
          <w:lang w:val="ru-RU"/>
        </w:rPr>
        <w:t>об условиях жизни и развитии в других частях мира</w:t>
      </w:r>
      <w:r>
        <w:rPr>
          <w:rFonts w:ascii="Garamond" w:hAnsi="Garamond" w:cstheme="minorHAnsi"/>
          <w:lang w:val="ru-RU"/>
        </w:rPr>
        <w:t xml:space="preserve"> среди широкого круга датчан</w:t>
      </w:r>
      <w:r w:rsidRPr="000B76EA">
        <w:rPr>
          <w:rFonts w:ascii="Garamond" w:hAnsi="Garamond" w:cstheme="minorHAnsi"/>
          <w:lang w:val="ru-RU"/>
        </w:rPr>
        <w:t>», как указано в Стратегии Дании</w:t>
      </w:r>
      <w:r>
        <w:rPr>
          <w:rFonts w:ascii="Garamond" w:hAnsi="Garamond" w:cstheme="minorHAnsi"/>
          <w:lang w:val="ru-RU"/>
        </w:rPr>
        <w:t xml:space="preserve"> для развития</w:t>
      </w:r>
      <w:r w:rsidRPr="000B76EA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с</w:t>
      </w:r>
      <w:r w:rsidRPr="000B76EA">
        <w:rPr>
          <w:rFonts w:ascii="Garamond" w:hAnsi="Garamond" w:cstheme="minorHAnsi"/>
          <w:lang w:val="ru-RU"/>
        </w:rPr>
        <w:t>отрудничеств</w:t>
      </w:r>
      <w:r>
        <w:rPr>
          <w:rFonts w:ascii="Garamond" w:hAnsi="Garamond" w:cstheme="minorHAnsi"/>
          <w:lang w:val="ru-RU"/>
        </w:rPr>
        <w:t>а</w:t>
      </w:r>
      <w:r w:rsidRPr="000B76EA">
        <w:rPr>
          <w:rFonts w:ascii="Garamond" w:hAnsi="Garamond" w:cstheme="minorHAnsi"/>
          <w:lang w:val="ru-RU"/>
        </w:rPr>
        <w:t xml:space="preserve"> и гуманитарн</w:t>
      </w:r>
      <w:r>
        <w:rPr>
          <w:rFonts w:ascii="Garamond" w:hAnsi="Garamond" w:cstheme="minorHAnsi"/>
          <w:lang w:val="ru-RU"/>
        </w:rPr>
        <w:t>ой</w:t>
      </w:r>
      <w:r w:rsidRPr="000B76EA">
        <w:rPr>
          <w:rFonts w:ascii="Garamond" w:hAnsi="Garamond" w:cstheme="minorHAnsi"/>
          <w:lang w:val="ru-RU"/>
        </w:rPr>
        <w:t xml:space="preserve"> деятельност</w:t>
      </w:r>
      <w:r>
        <w:rPr>
          <w:rFonts w:ascii="Garamond" w:hAnsi="Garamond" w:cstheme="minorHAnsi"/>
          <w:lang w:val="ru-RU"/>
        </w:rPr>
        <w:t>и</w:t>
      </w:r>
      <w:r w:rsidRPr="000B76EA">
        <w:rPr>
          <w:rFonts w:ascii="Garamond" w:hAnsi="Garamond" w:cstheme="minorHAnsi"/>
          <w:lang w:val="ru-RU"/>
        </w:rPr>
        <w:t xml:space="preserve">, </w:t>
      </w:r>
      <w:r>
        <w:rPr>
          <w:rFonts w:ascii="Garamond" w:hAnsi="Garamond" w:cstheme="minorHAnsi"/>
          <w:lang w:val="ru-RU"/>
        </w:rPr>
        <w:t>Мир</w:t>
      </w:r>
      <w:r w:rsidRPr="000B76EA">
        <w:rPr>
          <w:rFonts w:ascii="Garamond" w:hAnsi="Garamond" w:cstheme="minorHAnsi"/>
          <w:lang w:val="ru-RU"/>
        </w:rPr>
        <w:t xml:space="preserve"> 2030.</w:t>
      </w:r>
    </w:p>
    <w:p w14:paraId="34DACF52" w14:textId="77777777" w:rsidR="00552672" w:rsidRPr="000B76EA" w:rsidRDefault="00552672" w:rsidP="00552672">
      <w:pPr>
        <w:pStyle w:val="Ingenafstand"/>
        <w:jc w:val="both"/>
        <w:rPr>
          <w:rFonts w:ascii="Garamond" w:hAnsi="Garamond" w:cstheme="minorHAnsi"/>
          <w:lang w:val="ru-RU"/>
        </w:rPr>
      </w:pPr>
    </w:p>
    <w:p w14:paraId="49504DA3" w14:textId="77777777" w:rsidR="00552672" w:rsidRPr="000B76EA" w:rsidRDefault="00552672" w:rsidP="00552672">
      <w:pPr>
        <w:pStyle w:val="Ingenafstand"/>
        <w:jc w:val="both"/>
        <w:rPr>
          <w:rFonts w:ascii="Garamond" w:hAnsi="Garamond" w:cstheme="minorHAnsi"/>
          <w:lang w:val="ru-RU"/>
        </w:rPr>
      </w:pPr>
      <w:r w:rsidRPr="000B76EA">
        <w:rPr>
          <w:rFonts w:ascii="Garamond" w:hAnsi="Garamond" w:cstheme="minorHAnsi"/>
          <w:lang w:val="ru-RU"/>
        </w:rPr>
        <w:lastRenderedPageBreak/>
        <w:t xml:space="preserve">Партнерства должны работать в тематических областях, таких как молодежь, </w:t>
      </w:r>
      <w:r>
        <w:rPr>
          <w:rFonts w:ascii="Garamond" w:hAnsi="Garamond" w:cstheme="minorHAnsi"/>
          <w:lang w:val="ru-RU"/>
        </w:rPr>
        <w:t>медиа</w:t>
      </w:r>
      <w:r w:rsidRPr="000B76EA">
        <w:rPr>
          <w:rFonts w:ascii="Garamond" w:hAnsi="Garamond" w:cstheme="minorHAnsi"/>
          <w:lang w:val="ru-RU"/>
        </w:rPr>
        <w:t xml:space="preserve">, культура, рынок труда, а также окружающая среда и климат. </w:t>
      </w:r>
      <w:r>
        <w:rPr>
          <w:rFonts w:ascii="Garamond" w:hAnsi="Garamond" w:cstheme="minorHAnsi"/>
          <w:lang w:val="ru-RU"/>
        </w:rPr>
        <w:t xml:space="preserve">Одновременно должен обеспечиваться упор </w:t>
      </w:r>
      <w:r w:rsidRPr="000B76EA">
        <w:rPr>
          <w:rFonts w:ascii="Garamond" w:hAnsi="Garamond" w:cstheme="minorHAnsi"/>
          <w:lang w:val="ru-RU"/>
        </w:rPr>
        <w:t>на гендерные аспекты и права человека.</w:t>
      </w:r>
    </w:p>
    <w:p w14:paraId="28BF3FAE" w14:textId="77777777" w:rsidR="00552672" w:rsidRPr="000B76EA" w:rsidRDefault="00552672" w:rsidP="00552672">
      <w:pPr>
        <w:pStyle w:val="Ingenafstand"/>
        <w:jc w:val="both"/>
        <w:rPr>
          <w:rFonts w:ascii="Garamond" w:hAnsi="Garamond" w:cstheme="minorHAnsi"/>
          <w:lang w:val="ru-RU"/>
        </w:rPr>
      </w:pPr>
      <w:r w:rsidRPr="000B76EA">
        <w:rPr>
          <w:rFonts w:ascii="Garamond" w:hAnsi="Garamond" w:cstheme="minorHAnsi"/>
          <w:lang w:val="ru-RU"/>
        </w:rPr>
        <w:t>Новый фонд сотрудничества будет поддерживать партнерские отношения, которые создают синергию</w:t>
      </w:r>
      <w:r>
        <w:rPr>
          <w:rFonts w:ascii="Garamond" w:hAnsi="Garamond" w:cstheme="minorHAnsi"/>
          <w:lang w:val="ru-RU"/>
        </w:rPr>
        <w:t xml:space="preserve"> или имеют инновационный аспект</w:t>
      </w:r>
      <w:r w:rsidRPr="000B76EA">
        <w:rPr>
          <w:rFonts w:ascii="Garamond" w:hAnsi="Garamond" w:cstheme="minorHAnsi"/>
          <w:lang w:val="ru-RU"/>
        </w:rPr>
        <w:t>.</w:t>
      </w:r>
    </w:p>
    <w:p w14:paraId="4BFACB67" w14:textId="77777777" w:rsidR="00552672" w:rsidRPr="000B76EA" w:rsidRDefault="00552672" w:rsidP="00552672">
      <w:pPr>
        <w:pStyle w:val="Ingenafstand"/>
        <w:jc w:val="both"/>
        <w:rPr>
          <w:rFonts w:ascii="Garamond" w:hAnsi="Garamond" w:cstheme="minorHAnsi"/>
          <w:lang w:val="ru-RU"/>
        </w:rPr>
      </w:pPr>
    </w:p>
    <w:p w14:paraId="6F5A1C69" w14:textId="77777777" w:rsidR="00552672" w:rsidRPr="000B76EA" w:rsidRDefault="00552672" w:rsidP="00552672">
      <w:pPr>
        <w:pStyle w:val="Ingenafstand"/>
        <w:jc w:val="both"/>
        <w:rPr>
          <w:rFonts w:ascii="Garamond" w:hAnsi="Garamond" w:cstheme="minorHAnsi"/>
          <w:lang w:val="ru-RU"/>
        </w:rPr>
      </w:pPr>
      <w:r w:rsidRPr="000B76EA">
        <w:rPr>
          <w:rFonts w:ascii="Garamond" w:hAnsi="Garamond" w:cstheme="minorHAnsi"/>
          <w:lang w:val="ru-RU"/>
        </w:rPr>
        <w:t xml:space="preserve">Сумма, необходимая для деятельности, должна быть четко </w:t>
      </w:r>
      <w:r>
        <w:rPr>
          <w:rFonts w:ascii="Garamond" w:hAnsi="Garamond" w:cstheme="minorHAnsi"/>
          <w:lang w:val="ru-RU"/>
        </w:rPr>
        <w:t>отображена</w:t>
      </w:r>
      <w:r w:rsidRPr="000B76EA">
        <w:rPr>
          <w:rFonts w:ascii="Garamond" w:hAnsi="Garamond" w:cstheme="minorHAnsi"/>
          <w:lang w:val="ru-RU"/>
        </w:rPr>
        <w:t xml:space="preserve"> в бюджете с указанием индивидуальных затрат. Предлагаем</w:t>
      </w:r>
      <w:r>
        <w:rPr>
          <w:rFonts w:ascii="Garamond" w:hAnsi="Garamond" w:cstheme="minorHAnsi"/>
          <w:lang w:val="ru-RU"/>
        </w:rPr>
        <w:t>ая интервенция</w:t>
      </w:r>
      <w:r w:rsidRPr="000B76EA">
        <w:rPr>
          <w:rFonts w:ascii="Garamond" w:hAnsi="Garamond" w:cstheme="minorHAnsi"/>
          <w:lang w:val="ru-RU"/>
        </w:rPr>
        <w:t xml:space="preserve"> должн</w:t>
      </w:r>
      <w:r>
        <w:rPr>
          <w:rFonts w:ascii="Garamond" w:hAnsi="Garamond" w:cstheme="minorHAnsi"/>
          <w:lang w:val="ru-RU"/>
        </w:rPr>
        <w:t>а</w:t>
      </w:r>
      <w:r w:rsidRPr="000B76EA">
        <w:rPr>
          <w:rFonts w:ascii="Garamond" w:hAnsi="Garamond" w:cstheme="minorHAnsi"/>
          <w:lang w:val="ru-RU"/>
        </w:rPr>
        <w:t xml:space="preserve"> быть завершен</w:t>
      </w:r>
      <w:r>
        <w:rPr>
          <w:rFonts w:ascii="Garamond" w:hAnsi="Garamond" w:cstheme="minorHAnsi"/>
          <w:lang w:val="ru-RU"/>
        </w:rPr>
        <w:t>а</w:t>
      </w:r>
      <w:r w:rsidRPr="000B76EA">
        <w:rPr>
          <w:rFonts w:ascii="Garamond" w:hAnsi="Garamond" w:cstheme="minorHAnsi"/>
          <w:lang w:val="ru-RU"/>
        </w:rPr>
        <w:t xml:space="preserve"> до конца 2022 года, а сроки оказания по</w:t>
      </w:r>
      <w:r>
        <w:rPr>
          <w:rFonts w:ascii="Garamond" w:hAnsi="Garamond" w:cstheme="minorHAnsi"/>
          <w:lang w:val="ru-RU"/>
        </w:rPr>
        <w:t>ддержки</w:t>
      </w:r>
      <w:r w:rsidRPr="000B76EA">
        <w:rPr>
          <w:rFonts w:ascii="Garamond" w:hAnsi="Garamond" w:cstheme="minorHAnsi"/>
          <w:lang w:val="ru-RU"/>
        </w:rPr>
        <w:t xml:space="preserve"> не должны превышать одного года. Новый фонд сотрудничества оставляет за собой право уменьшить сумму, предоставляемую для отдельных заявок, с учетом имеющихся ограниченных средств, а также других со</w:t>
      </w:r>
      <w:r>
        <w:rPr>
          <w:rFonts w:ascii="Garamond" w:hAnsi="Garamond" w:cstheme="minorHAnsi"/>
          <w:lang w:val="ru-RU"/>
        </w:rPr>
        <w:t>пут</w:t>
      </w:r>
      <w:r w:rsidRPr="000B76EA">
        <w:rPr>
          <w:rFonts w:ascii="Garamond" w:hAnsi="Garamond" w:cstheme="minorHAnsi"/>
          <w:lang w:val="ru-RU"/>
        </w:rPr>
        <w:t>ствующих факторов</w:t>
      </w:r>
      <w:r w:rsidRPr="000B76EA">
        <w:rPr>
          <w:rFonts w:ascii="Garamond" w:hAnsi="Garamond"/>
          <w:lang w:val="ru-RU"/>
        </w:rPr>
        <w:t>.</w:t>
      </w:r>
      <w:r>
        <w:rPr>
          <w:rFonts w:ascii="Garamond" w:hAnsi="Garamond"/>
          <w:lang w:val="ru-RU"/>
        </w:rPr>
        <w:t xml:space="preserve"> </w:t>
      </w:r>
      <w:r w:rsidRPr="000B76EA">
        <w:rPr>
          <w:rFonts w:ascii="Garamond" w:hAnsi="Garamond" w:cstheme="minorHAnsi"/>
          <w:lang w:val="ru-RU"/>
        </w:rPr>
        <w:t>Общий бюджет Нового фонда сотрудничества составляет 10 000 000 датских крон, а период реализации проекта - 2021 и 2022 годы.</w:t>
      </w:r>
    </w:p>
    <w:p w14:paraId="6F00DADB" w14:textId="77777777" w:rsidR="00552672" w:rsidRPr="000B76EA" w:rsidRDefault="00552672" w:rsidP="00552672">
      <w:pPr>
        <w:spacing w:after="0" w:line="240" w:lineRule="auto"/>
        <w:rPr>
          <w:b/>
          <w:lang w:val="ru-RU"/>
        </w:rPr>
      </w:pPr>
    </w:p>
    <w:p w14:paraId="0ED9075C" w14:textId="77777777" w:rsidR="00552672" w:rsidRPr="000B76EA" w:rsidRDefault="00552672" w:rsidP="00552672">
      <w:pPr>
        <w:pStyle w:val="Ingenafstand"/>
        <w:jc w:val="both"/>
        <w:rPr>
          <w:rFonts w:ascii="Garamond" w:eastAsiaTheme="majorEastAsia" w:hAnsi="Garamond" w:cstheme="minorHAnsi"/>
          <w:sz w:val="32"/>
          <w:szCs w:val="32"/>
          <w:lang w:val="ru-RU"/>
        </w:rPr>
      </w:pPr>
      <w:r w:rsidRPr="000B76EA">
        <w:rPr>
          <w:rFonts w:ascii="Garamond" w:eastAsiaTheme="majorEastAsia" w:hAnsi="Garamond" w:cstheme="minorHAnsi"/>
          <w:sz w:val="32"/>
          <w:szCs w:val="32"/>
          <w:lang w:val="ru-RU"/>
        </w:rPr>
        <w:t>Процесс подачи заявки</w:t>
      </w:r>
    </w:p>
    <w:p w14:paraId="36FC1B61" w14:textId="77777777" w:rsidR="00552672" w:rsidRPr="000B76EA" w:rsidRDefault="00552672" w:rsidP="00552672">
      <w:pPr>
        <w:pStyle w:val="Ingenafstand"/>
        <w:jc w:val="both"/>
        <w:rPr>
          <w:rFonts w:ascii="Garamond" w:hAnsi="Garamond" w:cstheme="minorHAnsi"/>
          <w:lang w:val="ru-RU"/>
        </w:rPr>
      </w:pPr>
      <w:r>
        <w:rPr>
          <w:rFonts w:ascii="Garamond" w:hAnsi="Garamond" w:cstheme="minorHAnsi"/>
          <w:lang w:val="ru-RU"/>
        </w:rPr>
        <w:t>Существующие д</w:t>
      </w:r>
      <w:r w:rsidRPr="000B76EA">
        <w:rPr>
          <w:rFonts w:ascii="Garamond" w:hAnsi="Garamond" w:cstheme="minorHAnsi"/>
          <w:lang w:val="ru-RU"/>
        </w:rPr>
        <w:t xml:space="preserve">ва раунда подачи заявок </w:t>
      </w:r>
      <w:r>
        <w:rPr>
          <w:rFonts w:ascii="Garamond" w:hAnsi="Garamond" w:cstheme="minorHAnsi"/>
          <w:lang w:val="ru-RU"/>
        </w:rPr>
        <w:t>могут предоставить гранты</w:t>
      </w:r>
      <w:r w:rsidRPr="000B76EA">
        <w:rPr>
          <w:rFonts w:ascii="Garamond" w:hAnsi="Garamond" w:cstheme="minorHAnsi"/>
          <w:lang w:val="ru-RU"/>
        </w:rPr>
        <w:t xml:space="preserve"> максимум на 15 проектов. Для обеспечения </w:t>
      </w:r>
      <w:r>
        <w:rPr>
          <w:rFonts w:ascii="Garamond" w:hAnsi="Garamond" w:cstheme="minorHAnsi"/>
          <w:lang w:val="ru-RU"/>
        </w:rPr>
        <w:t>взаимного</w:t>
      </w:r>
      <w:r w:rsidRPr="000B76EA">
        <w:rPr>
          <w:rFonts w:ascii="Garamond" w:hAnsi="Garamond" w:cstheme="minorHAnsi"/>
          <w:lang w:val="ru-RU"/>
        </w:rPr>
        <w:t xml:space="preserve"> обучения и укрепления новых и инновационных идей </w:t>
      </w:r>
      <w:r>
        <w:rPr>
          <w:rFonts w:ascii="Garamond" w:hAnsi="Garamond" w:cstheme="minorHAnsi"/>
          <w:lang w:val="ru-RU"/>
        </w:rPr>
        <w:t>заявителям</w:t>
      </w:r>
      <w:r w:rsidRPr="000B76EA">
        <w:rPr>
          <w:rFonts w:ascii="Garamond" w:hAnsi="Garamond" w:cstheme="minorHAnsi"/>
          <w:lang w:val="ru-RU"/>
        </w:rPr>
        <w:t xml:space="preserve"> пред</w:t>
      </w:r>
      <w:r>
        <w:rPr>
          <w:rFonts w:ascii="Garamond" w:hAnsi="Garamond" w:cstheme="minorHAnsi"/>
          <w:lang w:val="ru-RU"/>
        </w:rPr>
        <w:t>оставляется возможность</w:t>
      </w:r>
      <w:r w:rsidRPr="000B76EA">
        <w:rPr>
          <w:rFonts w:ascii="Garamond" w:hAnsi="Garamond" w:cstheme="minorHAnsi"/>
          <w:lang w:val="ru-RU"/>
        </w:rPr>
        <w:t xml:space="preserve"> обратиться в Новый фонд сотрудничества,</w:t>
      </w:r>
      <w:r>
        <w:rPr>
          <w:rFonts w:ascii="Garamond" w:hAnsi="Garamond" w:cstheme="minorHAnsi"/>
          <w:lang w:val="ru-RU"/>
        </w:rPr>
        <w:t xml:space="preserve"> чтобы обсудить синергию и взаимодополняемость </w:t>
      </w:r>
      <w:r w:rsidRPr="000B76EA">
        <w:rPr>
          <w:rFonts w:ascii="Garamond" w:hAnsi="Garamond" w:cstheme="minorHAnsi"/>
          <w:lang w:val="ru-RU"/>
        </w:rPr>
        <w:t xml:space="preserve">с </w:t>
      </w:r>
      <w:r>
        <w:rPr>
          <w:rFonts w:ascii="Garamond" w:hAnsi="Garamond" w:cstheme="minorHAnsi"/>
          <w:lang w:val="ru-RU"/>
        </w:rPr>
        <w:t>Новым фондом</w:t>
      </w:r>
      <w:r w:rsidRPr="000B76EA">
        <w:rPr>
          <w:rFonts w:ascii="Garamond" w:hAnsi="Garamond" w:cstheme="minorHAnsi"/>
          <w:lang w:val="ru-RU"/>
        </w:rPr>
        <w:t xml:space="preserve"> демократии.</w:t>
      </w:r>
      <w:r>
        <w:rPr>
          <w:rFonts w:ascii="Garamond" w:hAnsi="Garamond" w:cstheme="minorHAnsi"/>
          <w:lang w:val="ru-RU"/>
        </w:rPr>
        <w:t xml:space="preserve"> </w:t>
      </w:r>
      <w:r w:rsidRPr="000B76EA">
        <w:rPr>
          <w:rFonts w:ascii="Garamond" w:hAnsi="Garamond" w:cstheme="minorHAnsi"/>
          <w:lang w:val="ru-RU"/>
        </w:rPr>
        <w:t xml:space="preserve">Кроме того, </w:t>
      </w:r>
      <w:r>
        <w:rPr>
          <w:rFonts w:ascii="Garamond" w:hAnsi="Garamond" w:cstheme="minorHAnsi"/>
          <w:lang w:val="ru-RU"/>
        </w:rPr>
        <w:t>общественные организации</w:t>
      </w:r>
      <w:r w:rsidRPr="000B76EA">
        <w:rPr>
          <w:rFonts w:ascii="Garamond" w:hAnsi="Garamond" w:cstheme="minorHAnsi"/>
          <w:lang w:val="ru-RU"/>
        </w:rPr>
        <w:t xml:space="preserve">, </w:t>
      </w:r>
      <w:r>
        <w:rPr>
          <w:rFonts w:ascii="Garamond" w:hAnsi="Garamond" w:cstheme="minorHAnsi"/>
          <w:lang w:val="ru-RU"/>
        </w:rPr>
        <w:t>у которых нет требуемых</w:t>
      </w:r>
      <w:r w:rsidRPr="000B76EA">
        <w:rPr>
          <w:rFonts w:ascii="Garamond" w:hAnsi="Garamond" w:cstheme="minorHAnsi"/>
          <w:lang w:val="ru-RU"/>
        </w:rPr>
        <w:t xml:space="preserve"> партнерских отношений, но </w:t>
      </w:r>
      <w:r>
        <w:rPr>
          <w:rFonts w:ascii="Garamond" w:hAnsi="Garamond" w:cstheme="minorHAnsi"/>
          <w:lang w:val="ru-RU"/>
        </w:rPr>
        <w:t>есть</w:t>
      </w:r>
      <w:r w:rsidRPr="000B76EA">
        <w:rPr>
          <w:rFonts w:ascii="Garamond" w:hAnsi="Garamond" w:cstheme="minorHAnsi"/>
          <w:lang w:val="ru-RU"/>
        </w:rPr>
        <w:t xml:space="preserve"> инновационны</w:t>
      </w:r>
      <w:r>
        <w:rPr>
          <w:rFonts w:ascii="Garamond" w:hAnsi="Garamond" w:cstheme="minorHAnsi"/>
          <w:lang w:val="ru-RU"/>
        </w:rPr>
        <w:t>е</w:t>
      </w:r>
      <w:r w:rsidRPr="000B76EA">
        <w:rPr>
          <w:rFonts w:ascii="Garamond" w:hAnsi="Garamond" w:cstheme="minorHAnsi"/>
          <w:lang w:val="ru-RU"/>
        </w:rPr>
        <w:t xml:space="preserve"> проектны</w:t>
      </w:r>
      <w:r>
        <w:rPr>
          <w:rFonts w:ascii="Garamond" w:hAnsi="Garamond" w:cstheme="minorHAnsi"/>
          <w:lang w:val="ru-RU"/>
        </w:rPr>
        <w:t>е</w:t>
      </w:r>
      <w:r w:rsidRPr="000B76EA">
        <w:rPr>
          <w:rFonts w:ascii="Garamond" w:hAnsi="Garamond" w:cstheme="minorHAnsi"/>
          <w:lang w:val="ru-RU"/>
        </w:rPr>
        <w:t xml:space="preserve"> идеи с</w:t>
      </w:r>
      <w:r>
        <w:rPr>
          <w:rFonts w:ascii="Garamond" w:hAnsi="Garamond" w:cstheme="minorHAnsi"/>
          <w:lang w:val="ru-RU"/>
        </w:rPr>
        <w:t xml:space="preserve">о значительным </w:t>
      </w:r>
      <w:r w:rsidRPr="000B76EA">
        <w:rPr>
          <w:rFonts w:ascii="Garamond" w:hAnsi="Garamond" w:cstheme="minorHAnsi"/>
          <w:lang w:val="ru-RU"/>
        </w:rPr>
        <w:t xml:space="preserve">потенциалом содействия устойчивым и долгосрочным партнерским отношениям, могут </w:t>
      </w:r>
      <w:r>
        <w:rPr>
          <w:rFonts w:ascii="Garamond" w:hAnsi="Garamond" w:cstheme="minorHAnsi"/>
          <w:lang w:val="ru-RU"/>
        </w:rPr>
        <w:t xml:space="preserve">также </w:t>
      </w:r>
      <w:r w:rsidRPr="000B76EA">
        <w:rPr>
          <w:rFonts w:ascii="Garamond" w:hAnsi="Garamond" w:cstheme="minorHAnsi"/>
          <w:lang w:val="ru-RU"/>
        </w:rPr>
        <w:t xml:space="preserve">обращаться за поддержкой. Например, </w:t>
      </w:r>
      <w:r>
        <w:rPr>
          <w:rFonts w:ascii="Garamond" w:hAnsi="Garamond" w:cstheme="minorHAnsi"/>
          <w:lang w:val="ru-RU"/>
        </w:rPr>
        <w:t xml:space="preserve">эти организации могут </w:t>
      </w:r>
      <w:r w:rsidRPr="000B76EA">
        <w:rPr>
          <w:rFonts w:ascii="Garamond" w:hAnsi="Garamond" w:cstheme="minorHAnsi"/>
          <w:lang w:val="ru-RU"/>
        </w:rPr>
        <w:t>предлага</w:t>
      </w:r>
      <w:r>
        <w:rPr>
          <w:rFonts w:ascii="Garamond" w:hAnsi="Garamond" w:cstheme="minorHAnsi"/>
          <w:lang w:val="ru-RU"/>
        </w:rPr>
        <w:t>ть другим</w:t>
      </w:r>
      <w:r w:rsidRPr="000B76EA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заявителям</w:t>
      </w:r>
      <w:r w:rsidRPr="000B76EA">
        <w:rPr>
          <w:rFonts w:ascii="Garamond" w:hAnsi="Garamond" w:cstheme="minorHAnsi"/>
          <w:lang w:val="ru-RU"/>
        </w:rPr>
        <w:t xml:space="preserve"> потенциальных партнеров в странах </w:t>
      </w:r>
      <w:r>
        <w:rPr>
          <w:rFonts w:ascii="Garamond" w:hAnsi="Garamond" w:cstheme="minorHAnsi"/>
          <w:lang w:val="ru-RU"/>
        </w:rPr>
        <w:t>Восточного партнерства</w:t>
      </w:r>
      <w:r w:rsidRPr="000B76EA">
        <w:rPr>
          <w:rFonts w:ascii="Garamond" w:hAnsi="Garamond" w:cstheme="minorHAnsi"/>
          <w:lang w:val="ru-RU"/>
        </w:rPr>
        <w:t xml:space="preserve"> и предоставля</w:t>
      </w:r>
      <w:r>
        <w:rPr>
          <w:rFonts w:ascii="Garamond" w:hAnsi="Garamond" w:cstheme="minorHAnsi"/>
          <w:lang w:val="ru-RU"/>
        </w:rPr>
        <w:t>ть</w:t>
      </w:r>
      <w:r w:rsidRPr="000B76EA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экспертные знания</w:t>
      </w:r>
      <w:r w:rsidRPr="000B76EA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по поводу</w:t>
      </w:r>
      <w:r w:rsidRPr="000B76EA">
        <w:rPr>
          <w:rFonts w:ascii="Garamond" w:hAnsi="Garamond" w:cstheme="minorHAnsi"/>
          <w:lang w:val="ru-RU"/>
        </w:rPr>
        <w:t xml:space="preserve"> работы </w:t>
      </w:r>
      <w:r>
        <w:rPr>
          <w:rFonts w:ascii="Garamond" w:hAnsi="Garamond" w:cstheme="minorHAnsi"/>
          <w:lang w:val="ru-RU"/>
        </w:rPr>
        <w:t>общественных организаций в этом регионе</w:t>
      </w:r>
      <w:r w:rsidRPr="000B76EA">
        <w:rPr>
          <w:rFonts w:ascii="Garamond" w:hAnsi="Garamond" w:cstheme="minorHAnsi"/>
          <w:lang w:val="ru-RU"/>
        </w:rPr>
        <w:t>.</w:t>
      </w:r>
    </w:p>
    <w:p w14:paraId="00B3329B" w14:textId="77777777" w:rsidR="00552672" w:rsidRPr="000B76EA" w:rsidRDefault="00552672" w:rsidP="00552672">
      <w:pPr>
        <w:pStyle w:val="Ingenafstand"/>
        <w:jc w:val="both"/>
        <w:rPr>
          <w:rFonts w:ascii="Garamond" w:hAnsi="Garamond" w:cstheme="minorHAnsi"/>
          <w:lang w:val="ru-RU"/>
        </w:rPr>
      </w:pPr>
    </w:p>
    <w:p w14:paraId="75A91A07" w14:textId="77777777" w:rsidR="00552672" w:rsidRPr="000B76EA" w:rsidRDefault="00552672" w:rsidP="00552672">
      <w:pPr>
        <w:jc w:val="both"/>
        <w:rPr>
          <w:rFonts w:ascii="Garamond" w:hAnsi="Garamond" w:cstheme="minorHAnsi"/>
          <w:lang w:val="ru-RU"/>
        </w:rPr>
      </w:pPr>
      <w:r>
        <w:rPr>
          <w:rFonts w:ascii="Garamond" w:hAnsi="Garamond" w:cstheme="minorHAnsi"/>
          <w:lang w:val="ru-RU"/>
        </w:rPr>
        <w:t>После</w:t>
      </w:r>
      <w:r w:rsidRPr="00607AF8">
        <w:rPr>
          <w:rFonts w:ascii="Garamond" w:hAnsi="Garamond" w:cstheme="minorHAnsi"/>
          <w:lang w:val="ru-RU"/>
        </w:rPr>
        <w:t xml:space="preserve"> </w:t>
      </w:r>
      <w:r w:rsidRPr="000B76EA">
        <w:rPr>
          <w:rFonts w:ascii="Garamond" w:hAnsi="Garamond" w:cstheme="minorHAnsi"/>
          <w:lang w:val="ru-RU"/>
        </w:rPr>
        <w:t>подач</w:t>
      </w:r>
      <w:r>
        <w:rPr>
          <w:rFonts w:ascii="Garamond" w:hAnsi="Garamond" w:cstheme="minorHAnsi"/>
          <w:lang w:val="ru-RU"/>
        </w:rPr>
        <w:t>и</w:t>
      </w:r>
      <w:r w:rsidRPr="00607AF8">
        <w:rPr>
          <w:rFonts w:ascii="Garamond" w:hAnsi="Garamond" w:cstheme="minorHAnsi"/>
          <w:lang w:val="ru-RU"/>
        </w:rPr>
        <w:t xml:space="preserve"> </w:t>
      </w:r>
      <w:r w:rsidRPr="000B76EA">
        <w:rPr>
          <w:rFonts w:ascii="Garamond" w:hAnsi="Garamond" w:cstheme="minorHAnsi"/>
          <w:lang w:val="ru-RU"/>
        </w:rPr>
        <w:t>заявки</w:t>
      </w:r>
      <w:r>
        <w:rPr>
          <w:rFonts w:ascii="Garamond" w:hAnsi="Garamond" w:cstheme="minorHAnsi"/>
          <w:lang w:val="ru-RU"/>
        </w:rPr>
        <w:t>,</w:t>
      </w:r>
      <w:r w:rsidRPr="00607AF8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Новый</w:t>
      </w:r>
      <w:r w:rsidRPr="00607AF8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фонд</w:t>
      </w:r>
      <w:r w:rsidRPr="00607AF8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с</w:t>
      </w:r>
      <w:r w:rsidRPr="000B76EA">
        <w:rPr>
          <w:rFonts w:ascii="Garamond" w:hAnsi="Garamond" w:cstheme="minorHAnsi"/>
          <w:lang w:val="ru-RU"/>
        </w:rPr>
        <w:t>отрудничества</w:t>
      </w:r>
      <w:r w:rsidRPr="00607AF8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должен удостоверится</w:t>
      </w:r>
      <w:r w:rsidRPr="00607AF8">
        <w:rPr>
          <w:rFonts w:ascii="Garamond" w:hAnsi="Garamond" w:cstheme="minorHAnsi"/>
          <w:lang w:val="ru-RU"/>
        </w:rPr>
        <w:t xml:space="preserve">, </w:t>
      </w:r>
      <w:r>
        <w:rPr>
          <w:rFonts w:ascii="Garamond" w:hAnsi="Garamond" w:cstheme="minorHAnsi"/>
          <w:lang w:val="ru-RU"/>
        </w:rPr>
        <w:t>что</w:t>
      </w:r>
      <w:r w:rsidRPr="00607AF8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она</w:t>
      </w:r>
      <w:r w:rsidRPr="00607AF8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соответствует базовым</w:t>
      </w:r>
      <w:r w:rsidRPr="00607AF8">
        <w:rPr>
          <w:rFonts w:ascii="Garamond" w:hAnsi="Garamond" w:cstheme="minorHAnsi"/>
          <w:lang w:val="ru-RU"/>
        </w:rPr>
        <w:t xml:space="preserve"> </w:t>
      </w:r>
      <w:r w:rsidRPr="000B76EA">
        <w:rPr>
          <w:rFonts w:ascii="Garamond" w:hAnsi="Garamond" w:cstheme="minorHAnsi"/>
          <w:lang w:val="ru-RU"/>
        </w:rPr>
        <w:t>критериям</w:t>
      </w:r>
      <w:r>
        <w:rPr>
          <w:rFonts w:ascii="Garamond" w:hAnsi="Garamond" w:cstheme="minorHAnsi"/>
          <w:lang w:val="ru-RU"/>
        </w:rPr>
        <w:t>. Заявка оценивается на</w:t>
      </w:r>
      <w:r w:rsidRPr="00607AF8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основе критерий оценки, информации</w:t>
      </w:r>
      <w:r w:rsidRPr="00607AF8">
        <w:rPr>
          <w:rFonts w:ascii="Garamond" w:hAnsi="Garamond" w:cstheme="minorHAnsi"/>
          <w:lang w:val="ru-RU"/>
        </w:rPr>
        <w:t xml:space="preserve">, </w:t>
      </w:r>
      <w:r>
        <w:rPr>
          <w:rFonts w:ascii="Garamond" w:hAnsi="Garamond" w:cstheme="minorHAnsi"/>
          <w:lang w:val="ru-RU"/>
        </w:rPr>
        <w:t>полученной</w:t>
      </w:r>
      <w:r w:rsidRPr="00607AF8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от</w:t>
      </w:r>
      <w:r w:rsidRPr="00607AF8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партнеров</w:t>
      </w:r>
      <w:r w:rsidRPr="00607AF8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и зарубежных</w:t>
      </w:r>
      <w:r w:rsidRPr="00607AF8">
        <w:rPr>
          <w:rFonts w:ascii="Garamond" w:hAnsi="Garamond" w:cstheme="minorHAnsi"/>
          <w:lang w:val="ru-RU"/>
        </w:rPr>
        <w:t xml:space="preserve"> </w:t>
      </w:r>
      <w:r>
        <w:rPr>
          <w:rFonts w:ascii="Garamond" w:hAnsi="Garamond" w:cstheme="minorHAnsi"/>
          <w:lang w:val="ru-RU"/>
        </w:rPr>
        <w:t>представительств</w:t>
      </w:r>
      <w:r w:rsidRPr="00607AF8">
        <w:rPr>
          <w:rFonts w:ascii="Garamond" w:hAnsi="Garamond" w:cstheme="minorHAnsi"/>
          <w:lang w:val="ru-RU"/>
        </w:rPr>
        <w:t xml:space="preserve">, </w:t>
      </w:r>
      <w:r>
        <w:rPr>
          <w:rFonts w:ascii="Garamond" w:hAnsi="Garamond" w:cstheme="minorHAnsi"/>
          <w:lang w:val="ru-RU"/>
        </w:rPr>
        <w:t>которые будут открыты в рамках Нового фонда демократии в Беларуси и Грузии.</w:t>
      </w:r>
      <w:r w:rsidRPr="00607AF8">
        <w:rPr>
          <w:rFonts w:ascii="Garamond" w:hAnsi="Garamond" w:cstheme="minorHAnsi"/>
          <w:lang w:val="ru-RU"/>
        </w:rPr>
        <w:t xml:space="preserve"> </w:t>
      </w:r>
      <w:r w:rsidRPr="000B76EA">
        <w:rPr>
          <w:rFonts w:ascii="Garamond" w:hAnsi="Garamond" w:cstheme="minorHAnsi"/>
          <w:lang w:val="ru-RU"/>
        </w:rPr>
        <w:t xml:space="preserve">Приоритетность заявок определяется независимым отборочным комитетом, состоящим из пяти независимых профессионалов с опытом работы в регионе, из приоритетных тематических областей (молодежь, </w:t>
      </w:r>
      <w:r>
        <w:rPr>
          <w:rFonts w:ascii="Garamond" w:hAnsi="Garamond" w:cstheme="minorHAnsi"/>
          <w:lang w:val="ru-RU"/>
        </w:rPr>
        <w:t>медиа</w:t>
      </w:r>
      <w:r w:rsidRPr="000B76EA">
        <w:rPr>
          <w:rFonts w:ascii="Garamond" w:hAnsi="Garamond" w:cstheme="minorHAnsi"/>
          <w:lang w:val="ru-RU"/>
        </w:rPr>
        <w:t xml:space="preserve">, культура, рынок труда, а также окружающей среды и климата) и партнерств гражданского общества в </w:t>
      </w:r>
      <w:r>
        <w:rPr>
          <w:rFonts w:ascii="Garamond" w:hAnsi="Garamond" w:cstheme="minorHAnsi"/>
          <w:lang w:val="ru-RU"/>
        </w:rPr>
        <w:t>странах Восточного партнерства</w:t>
      </w:r>
      <w:r w:rsidRPr="000B76EA">
        <w:rPr>
          <w:rFonts w:ascii="Garamond" w:hAnsi="Garamond" w:cstheme="minorHAnsi"/>
          <w:lang w:val="ru-RU"/>
        </w:rPr>
        <w:t>.</w:t>
      </w:r>
    </w:p>
    <w:p w14:paraId="735887CF" w14:textId="77777777" w:rsidR="00552672" w:rsidRPr="000B76EA" w:rsidRDefault="00552672" w:rsidP="00552672">
      <w:pPr>
        <w:jc w:val="both"/>
        <w:rPr>
          <w:rFonts w:ascii="Garamond" w:hAnsi="Garamond" w:cstheme="minorHAnsi"/>
          <w:lang w:val="ru-RU"/>
        </w:rPr>
      </w:pPr>
      <w:r>
        <w:rPr>
          <w:rFonts w:ascii="Garamond" w:hAnsi="Garamond" w:cstheme="minorHAnsi"/>
          <w:lang w:val="ru-RU"/>
        </w:rPr>
        <w:t>Критерии оценки на соответсвие заявки для финансирования</w:t>
      </w:r>
      <w:r w:rsidRPr="000B76EA">
        <w:rPr>
          <w:rFonts w:ascii="Garamond" w:hAnsi="Garamond" w:cstheme="minorHAnsi"/>
          <w:lang w:val="ru-RU"/>
        </w:rPr>
        <w:t>:</w:t>
      </w:r>
    </w:p>
    <w:p w14:paraId="265F12F3" w14:textId="77777777" w:rsidR="00552672" w:rsidRPr="000B76EA" w:rsidRDefault="00552672" w:rsidP="00552672">
      <w:pPr>
        <w:pStyle w:val="Listeafsnit"/>
        <w:numPr>
          <w:ilvl w:val="0"/>
          <w:numId w:val="6"/>
        </w:numPr>
        <w:jc w:val="both"/>
        <w:rPr>
          <w:rFonts w:ascii="Garamond" w:hAnsi="Garamond" w:cstheme="minorHAnsi"/>
          <w:lang w:val="ru-RU"/>
        </w:rPr>
      </w:pPr>
      <w:r w:rsidRPr="000B76EA">
        <w:rPr>
          <w:rFonts w:ascii="Garamond" w:hAnsi="Garamond"/>
          <w:lang w:val="ru-RU"/>
        </w:rPr>
        <w:t xml:space="preserve">Качество партнерства, включая </w:t>
      </w:r>
      <w:r>
        <w:rPr>
          <w:rFonts w:ascii="Garamond" w:hAnsi="Garamond"/>
          <w:lang w:val="ru-RU"/>
        </w:rPr>
        <w:t>масштаб</w:t>
      </w:r>
      <w:r w:rsidRPr="000B76EA">
        <w:rPr>
          <w:rFonts w:ascii="Garamond" w:hAnsi="Garamond"/>
          <w:lang w:val="ru-RU"/>
        </w:rPr>
        <w:t xml:space="preserve"> и глубину, а также его новаторский или смелый характер.</w:t>
      </w:r>
    </w:p>
    <w:p w14:paraId="2866CCC5" w14:textId="77777777" w:rsidR="00552672" w:rsidRPr="000B76EA" w:rsidRDefault="00552672" w:rsidP="00552672">
      <w:pPr>
        <w:pStyle w:val="Listeafsnit"/>
        <w:numPr>
          <w:ilvl w:val="0"/>
          <w:numId w:val="6"/>
        </w:numPr>
        <w:jc w:val="both"/>
        <w:rPr>
          <w:rFonts w:ascii="Garamond" w:hAnsi="Garamond" w:cstheme="minorHAnsi"/>
          <w:lang w:val="ru-RU"/>
        </w:rPr>
      </w:pPr>
      <w:r w:rsidRPr="000B76EA">
        <w:rPr>
          <w:rFonts w:ascii="Garamond" w:hAnsi="Garamond"/>
          <w:lang w:val="ru-RU"/>
        </w:rPr>
        <w:t>Де</w:t>
      </w:r>
      <w:r>
        <w:rPr>
          <w:rFonts w:ascii="Garamond" w:hAnsi="Garamond"/>
          <w:lang w:val="ru-RU"/>
        </w:rPr>
        <w:t>ятельность и мероприятия</w:t>
      </w:r>
      <w:r w:rsidRPr="000B76EA">
        <w:rPr>
          <w:rFonts w:ascii="Garamond" w:hAnsi="Garamond"/>
          <w:lang w:val="ru-RU"/>
        </w:rPr>
        <w:t>, признанные целевыми группами как актуальные.</w:t>
      </w:r>
    </w:p>
    <w:p w14:paraId="0ACA68E7" w14:textId="77777777" w:rsidR="00552672" w:rsidRPr="000B76EA" w:rsidRDefault="00552672" w:rsidP="00552672">
      <w:pPr>
        <w:pStyle w:val="Listeafsnit"/>
        <w:numPr>
          <w:ilvl w:val="0"/>
          <w:numId w:val="6"/>
        </w:numPr>
        <w:jc w:val="both"/>
        <w:rPr>
          <w:rFonts w:ascii="Garamond" w:hAnsi="Garamond" w:cstheme="minorHAnsi"/>
          <w:lang w:val="ru-RU"/>
        </w:rPr>
      </w:pPr>
      <w:r>
        <w:rPr>
          <w:rFonts w:ascii="Garamond" w:hAnsi="Garamond"/>
          <w:lang w:val="ru-RU"/>
        </w:rPr>
        <w:t>Опыт работы команды заявителя с выбранной актуальной темой</w:t>
      </w:r>
      <w:r w:rsidRPr="000B76EA">
        <w:rPr>
          <w:rFonts w:ascii="Garamond" w:hAnsi="Garamond"/>
          <w:lang w:val="ru-RU"/>
        </w:rPr>
        <w:t xml:space="preserve"> (молодежь,</w:t>
      </w:r>
      <w:r>
        <w:rPr>
          <w:rFonts w:ascii="Garamond" w:hAnsi="Garamond"/>
          <w:lang w:val="ru-RU"/>
        </w:rPr>
        <w:t xml:space="preserve"> медиа</w:t>
      </w:r>
      <w:r w:rsidRPr="000B76EA">
        <w:rPr>
          <w:rFonts w:ascii="Garamond" w:hAnsi="Garamond"/>
          <w:lang w:val="ru-RU"/>
        </w:rPr>
        <w:t>, культура, рынок труда, окружающая среда</w:t>
      </w:r>
      <w:r>
        <w:rPr>
          <w:rFonts w:ascii="Garamond" w:hAnsi="Garamond"/>
          <w:lang w:val="ru-RU"/>
        </w:rPr>
        <w:t xml:space="preserve">, </w:t>
      </w:r>
      <w:r w:rsidRPr="000B76EA">
        <w:rPr>
          <w:rFonts w:ascii="Garamond" w:hAnsi="Garamond"/>
          <w:lang w:val="ru-RU"/>
        </w:rPr>
        <w:t>климат</w:t>
      </w:r>
      <w:r>
        <w:rPr>
          <w:rFonts w:ascii="Garamond" w:hAnsi="Garamond"/>
          <w:lang w:val="ru-RU"/>
        </w:rPr>
        <w:t xml:space="preserve"> и гендер</w:t>
      </w:r>
      <w:r w:rsidRPr="000B76EA">
        <w:rPr>
          <w:rFonts w:ascii="Garamond" w:hAnsi="Garamond"/>
          <w:lang w:val="ru-RU"/>
        </w:rPr>
        <w:t>)</w:t>
      </w:r>
      <w:r>
        <w:rPr>
          <w:rFonts w:ascii="Garamond" w:hAnsi="Garamond"/>
          <w:lang w:val="ru-RU"/>
        </w:rPr>
        <w:t>.</w:t>
      </w:r>
    </w:p>
    <w:p w14:paraId="12271666" w14:textId="77777777" w:rsidR="00552672" w:rsidRPr="000B76EA" w:rsidRDefault="00552672" w:rsidP="00552672">
      <w:pPr>
        <w:pStyle w:val="Listeafsnit"/>
        <w:numPr>
          <w:ilvl w:val="0"/>
          <w:numId w:val="6"/>
        </w:numPr>
        <w:jc w:val="both"/>
        <w:rPr>
          <w:rFonts w:ascii="Garamond" w:hAnsi="Garamond" w:cstheme="minorHAnsi"/>
          <w:lang w:val="ru-RU"/>
        </w:rPr>
      </w:pPr>
      <w:r>
        <w:rPr>
          <w:rFonts w:ascii="Garamond" w:hAnsi="Garamond"/>
          <w:lang w:val="ru-RU"/>
        </w:rPr>
        <w:t>И</w:t>
      </w:r>
      <w:r w:rsidRPr="001B1C21">
        <w:rPr>
          <w:rFonts w:ascii="Garamond" w:hAnsi="Garamond"/>
          <w:lang w:val="ru-RU"/>
        </w:rPr>
        <w:t>нтеграция правозащитного подхода, гендерных аспектов, инклюзии и т. д.</w:t>
      </w:r>
      <w:r w:rsidRPr="000B76EA">
        <w:rPr>
          <w:rFonts w:ascii="Garamond" w:hAnsi="Garamond"/>
          <w:lang w:val="ru-RU"/>
        </w:rPr>
        <w:t>.</w:t>
      </w:r>
    </w:p>
    <w:p w14:paraId="00930E8A" w14:textId="77777777" w:rsidR="00552672" w:rsidRPr="000B65D7" w:rsidRDefault="00552672" w:rsidP="00552672">
      <w:pPr>
        <w:pStyle w:val="Listeafsnit"/>
        <w:numPr>
          <w:ilvl w:val="0"/>
          <w:numId w:val="6"/>
        </w:numPr>
        <w:jc w:val="both"/>
        <w:rPr>
          <w:rFonts w:ascii="Garamond" w:hAnsi="Garamond" w:cstheme="minorHAnsi"/>
          <w:lang w:val="en-GB"/>
        </w:rPr>
      </w:pPr>
      <w:r>
        <w:rPr>
          <w:rFonts w:ascii="Garamond" w:hAnsi="Garamond" w:cstheme="minorHAnsi"/>
          <w:lang w:val="ru-RU"/>
        </w:rPr>
        <w:t>Понятная логика интервенции.</w:t>
      </w:r>
    </w:p>
    <w:p w14:paraId="24A1828D" w14:textId="77777777" w:rsidR="00552672" w:rsidRPr="000B65D7" w:rsidRDefault="00552672" w:rsidP="00552672">
      <w:pPr>
        <w:pStyle w:val="Listeafsnit"/>
        <w:numPr>
          <w:ilvl w:val="0"/>
          <w:numId w:val="6"/>
        </w:numPr>
        <w:jc w:val="both"/>
        <w:rPr>
          <w:rFonts w:ascii="Garamond" w:hAnsi="Garamond" w:cstheme="minorHAnsi"/>
          <w:lang w:val="en-GB"/>
        </w:rPr>
      </w:pPr>
      <w:r>
        <w:rPr>
          <w:rFonts w:ascii="Garamond" w:hAnsi="Garamond" w:cstheme="minorHAnsi"/>
          <w:lang w:val="ru-RU"/>
        </w:rPr>
        <w:t>Оценка рисков, включая безопасность.</w:t>
      </w:r>
    </w:p>
    <w:p w14:paraId="631A1A76" w14:textId="77777777" w:rsidR="00552672" w:rsidRPr="000B76EA" w:rsidRDefault="00552672" w:rsidP="00552672">
      <w:pPr>
        <w:pStyle w:val="Listeafsnit"/>
        <w:numPr>
          <w:ilvl w:val="0"/>
          <w:numId w:val="6"/>
        </w:numPr>
        <w:jc w:val="both"/>
        <w:rPr>
          <w:rFonts w:ascii="Garamond" w:hAnsi="Garamond" w:cstheme="minorHAnsi"/>
          <w:lang w:val="ru-RU"/>
        </w:rPr>
      </w:pPr>
      <w:r>
        <w:rPr>
          <w:rFonts w:ascii="Garamond" w:hAnsi="Garamond" w:cstheme="minorHAnsi"/>
          <w:lang w:val="ru-RU"/>
        </w:rPr>
        <w:t>Проект является актуальным и дополняет другие подобные интервенции, избегая прямого дублирования.</w:t>
      </w:r>
      <w:r w:rsidRPr="000B76EA">
        <w:rPr>
          <w:rFonts w:ascii="Garamond" w:hAnsi="Garamond" w:cstheme="minorHAnsi"/>
          <w:lang w:val="ru-RU"/>
        </w:rPr>
        <w:t xml:space="preserve"> </w:t>
      </w:r>
    </w:p>
    <w:p w14:paraId="7B7611E5" w14:textId="77777777" w:rsidR="00552672" w:rsidRPr="000B65D7" w:rsidRDefault="00552672" w:rsidP="00552672">
      <w:pPr>
        <w:pStyle w:val="Listeafsnit"/>
        <w:numPr>
          <w:ilvl w:val="0"/>
          <w:numId w:val="6"/>
        </w:numPr>
        <w:jc w:val="both"/>
        <w:rPr>
          <w:rFonts w:ascii="Garamond" w:hAnsi="Garamond" w:cstheme="minorHAnsi"/>
          <w:lang w:val="en-GB"/>
        </w:rPr>
      </w:pPr>
      <w:r>
        <w:rPr>
          <w:rFonts w:ascii="Garamond" w:hAnsi="Garamond" w:cstheme="minorHAnsi"/>
          <w:lang w:val="ru-RU"/>
        </w:rPr>
        <w:t>Перспективы устойчивости.</w:t>
      </w:r>
    </w:p>
    <w:p w14:paraId="7B996B6F" w14:textId="77777777" w:rsidR="00552672" w:rsidRPr="000B65D7" w:rsidRDefault="00552672" w:rsidP="00552672">
      <w:pPr>
        <w:pStyle w:val="Listeafsnit"/>
        <w:numPr>
          <w:ilvl w:val="0"/>
          <w:numId w:val="6"/>
        </w:numPr>
        <w:jc w:val="both"/>
        <w:rPr>
          <w:rFonts w:ascii="Garamond" w:hAnsi="Garamond" w:cstheme="minorHAnsi"/>
          <w:lang w:val="en-GB"/>
        </w:rPr>
      </w:pPr>
      <w:r>
        <w:rPr>
          <w:rFonts w:ascii="Garamond" w:hAnsi="Garamond" w:cstheme="minorHAnsi"/>
          <w:lang w:val="ru-RU"/>
        </w:rPr>
        <w:t>Опыт команды-заявителя.</w:t>
      </w:r>
    </w:p>
    <w:p w14:paraId="47BB7B3B" w14:textId="77777777" w:rsidR="00552672" w:rsidRPr="00477972" w:rsidRDefault="00552672" w:rsidP="00552672">
      <w:pPr>
        <w:pStyle w:val="Listeafsnit"/>
        <w:numPr>
          <w:ilvl w:val="0"/>
          <w:numId w:val="6"/>
        </w:numPr>
        <w:jc w:val="both"/>
        <w:rPr>
          <w:rFonts w:ascii="Garamond" w:hAnsi="Garamond" w:cstheme="minorHAnsi"/>
          <w:lang w:val="en-GB"/>
        </w:rPr>
      </w:pPr>
      <w:r>
        <w:rPr>
          <w:rFonts w:ascii="Garamond" w:hAnsi="Garamond" w:cstheme="minorHAnsi"/>
          <w:lang w:val="ru-RU"/>
        </w:rPr>
        <w:t>П</w:t>
      </w:r>
      <w:r w:rsidRPr="001B1C21">
        <w:rPr>
          <w:rFonts w:ascii="Garamond" w:hAnsi="Garamond" w:cstheme="minorHAnsi"/>
          <w:lang w:val="ru-RU"/>
        </w:rPr>
        <w:t>розрачность бюджета - включая четкую</w:t>
      </w:r>
      <w:r>
        <w:rPr>
          <w:rFonts w:ascii="Garamond" w:hAnsi="Garamond" w:cstheme="minorHAnsi"/>
          <w:lang w:val="ru-RU"/>
        </w:rPr>
        <w:t xml:space="preserve"> эфективность затрат</w:t>
      </w:r>
      <w:r w:rsidRPr="001B1C21">
        <w:rPr>
          <w:rFonts w:ascii="Garamond" w:hAnsi="Garamond" w:cstheme="minorHAnsi"/>
          <w:lang w:val="ru-RU"/>
        </w:rPr>
        <w:t>, заработн</w:t>
      </w:r>
      <w:r>
        <w:rPr>
          <w:rFonts w:ascii="Garamond" w:hAnsi="Garamond" w:cstheme="minorHAnsi"/>
          <w:lang w:val="ru-RU"/>
        </w:rPr>
        <w:t>ую</w:t>
      </w:r>
      <w:r w:rsidRPr="001B1C21">
        <w:rPr>
          <w:rFonts w:ascii="Garamond" w:hAnsi="Garamond" w:cstheme="minorHAnsi"/>
          <w:lang w:val="ru-RU"/>
        </w:rPr>
        <w:t xml:space="preserve"> плат</w:t>
      </w:r>
      <w:r>
        <w:rPr>
          <w:rFonts w:ascii="Garamond" w:hAnsi="Garamond" w:cstheme="minorHAnsi"/>
          <w:lang w:val="ru-RU"/>
        </w:rPr>
        <w:t>у</w:t>
      </w:r>
      <w:r w:rsidRPr="001B1C21">
        <w:rPr>
          <w:rFonts w:ascii="Garamond" w:hAnsi="Garamond" w:cstheme="minorHAnsi"/>
          <w:lang w:val="ru-RU"/>
        </w:rPr>
        <w:t xml:space="preserve"> и т. д.</w:t>
      </w:r>
    </w:p>
    <w:p w14:paraId="7E7374A6" w14:textId="77777777" w:rsidR="00552672" w:rsidRPr="000B76EA" w:rsidRDefault="00552672" w:rsidP="00552672">
      <w:pPr>
        <w:jc w:val="both"/>
        <w:rPr>
          <w:rFonts w:ascii="Garamond" w:hAnsi="Garamond" w:cstheme="minorHAnsi"/>
          <w:lang w:val="ru-RU"/>
        </w:rPr>
      </w:pPr>
      <w:r w:rsidRPr="000B76EA">
        <w:rPr>
          <w:rFonts w:ascii="Garamond" w:hAnsi="Garamond" w:cstheme="minorHAnsi"/>
          <w:lang w:val="ru-RU"/>
        </w:rPr>
        <w:t>В обоих раундах заявок Новый фонд сотрудничества будет стремиться к разнообразию с точки зрения стран и тем, выбранных для грантов.</w:t>
      </w:r>
    </w:p>
    <w:p w14:paraId="2E4F0BED" w14:textId="77777777" w:rsidR="00552672" w:rsidRPr="000B76EA" w:rsidRDefault="00552672" w:rsidP="00552672">
      <w:pPr>
        <w:spacing w:after="0" w:line="240" w:lineRule="auto"/>
        <w:rPr>
          <w:rStyle w:val="normaltextrun"/>
          <w:rFonts w:cstheme="minorHAnsi"/>
          <w:color w:val="000000"/>
          <w:lang w:val="ru-RU"/>
        </w:rPr>
      </w:pPr>
      <w:r w:rsidRPr="000B76EA">
        <w:rPr>
          <w:rFonts w:ascii="Garamond" w:hAnsi="Garamond" w:cstheme="minorHAnsi"/>
          <w:lang w:val="ru-RU"/>
        </w:rPr>
        <w:lastRenderedPageBreak/>
        <w:t>Ниже представлена схема рабочего процесса.</w:t>
      </w:r>
      <w:r w:rsidRPr="005D4CE1">
        <w:rPr>
          <w:rFonts w:cstheme="minorHAnsi"/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33FA5156" wp14:editId="250F140E">
            <wp:simplePos x="0" y="0"/>
            <wp:positionH relativeFrom="margin">
              <wp:posOffset>0</wp:posOffset>
            </wp:positionH>
            <wp:positionV relativeFrom="paragraph">
              <wp:posOffset>167640</wp:posOffset>
            </wp:positionV>
            <wp:extent cx="5722620" cy="2400300"/>
            <wp:effectExtent l="0" t="0" r="30480" b="0"/>
            <wp:wrapTopAndBottom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6729FC6A-6DF7-4A16-8C6F-A34D4E51D8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9543F" w14:textId="77777777" w:rsidR="00552672" w:rsidRPr="000B76EA" w:rsidRDefault="00552672" w:rsidP="00552672">
      <w:pPr>
        <w:spacing w:after="0" w:line="240" w:lineRule="auto"/>
        <w:rPr>
          <w:rFonts w:ascii="Garamond" w:hAnsi="Garamond"/>
          <w:lang w:val="ru-RU"/>
        </w:rPr>
      </w:pPr>
      <w:r w:rsidRPr="000B76EA">
        <w:rPr>
          <w:rFonts w:ascii="Garamond" w:hAnsi="Garamond"/>
          <w:lang w:val="ru-RU"/>
        </w:rPr>
        <w:t xml:space="preserve">Даты двух раундов подачи заявок будут опубликованы на сайте </w:t>
      </w:r>
      <w:r>
        <w:rPr>
          <w:rFonts w:ascii="Times New Roman" w:hAnsi="Times New Roman"/>
        </w:rPr>
        <w:fldChar w:fldCharType="begin"/>
      </w:r>
      <w:r w:rsidRPr="009766A1">
        <w:rPr>
          <w:lang w:val="ru-RU"/>
        </w:rPr>
        <w:instrText xml:space="preserve"> </w:instrText>
      </w:r>
      <w:r>
        <w:instrText>HYPERLINK</w:instrText>
      </w:r>
      <w:r w:rsidRPr="009766A1">
        <w:rPr>
          <w:lang w:val="ru-RU"/>
        </w:rPr>
        <w:instrText xml:space="preserve"> "</w:instrText>
      </w:r>
      <w:r>
        <w:instrText>http</w:instrText>
      </w:r>
      <w:r w:rsidRPr="009766A1">
        <w:rPr>
          <w:lang w:val="ru-RU"/>
        </w:rPr>
        <w:instrText>://</w:instrText>
      </w:r>
      <w:r>
        <w:instrText>www</w:instrText>
      </w:r>
      <w:r w:rsidRPr="009766A1">
        <w:rPr>
          <w:lang w:val="ru-RU"/>
        </w:rPr>
        <w:instrText>.</w:instrText>
      </w:r>
      <w:r>
        <w:instrText>newdemocracyfund</w:instrText>
      </w:r>
      <w:r w:rsidRPr="009766A1">
        <w:rPr>
          <w:lang w:val="ru-RU"/>
        </w:rPr>
        <w:instrText>.</w:instrText>
      </w:r>
      <w:r>
        <w:instrText>org</w:instrText>
      </w:r>
      <w:r w:rsidRPr="009766A1">
        <w:rPr>
          <w:lang w:val="ru-RU"/>
        </w:rPr>
        <w:instrText xml:space="preserve">" </w:instrText>
      </w:r>
      <w:r>
        <w:rPr>
          <w:rFonts w:ascii="Times New Roman" w:hAnsi="Times New Roman"/>
        </w:rPr>
        <w:fldChar w:fldCharType="separate"/>
      </w:r>
      <w:r w:rsidRPr="0064481E">
        <w:rPr>
          <w:rStyle w:val="Hyperlink"/>
          <w:rFonts w:ascii="Garamond" w:hAnsi="Garamond"/>
          <w:lang w:val="en-GB"/>
        </w:rPr>
        <w:t>www</w:t>
      </w:r>
      <w:r w:rsidRPr="000B76EA">
        <w:rPr>
          <w:rStyle w:val="Hyperlink"/>
          <w:rFonts w:ascii="Garamond" w:hAnsi="Garamond"/>
          <w:lang w:val="ru-RU"/>
        </w:rPr>
        <w:t>.</w:t>
      </w:r>
      <w:proofErr w:type="spellStart"/>
      <w:r w:rsidRPr="0064481E">
        <w:rPr>
          <w:rStyle w:val="Hyperlink"/>
          <w:rFonts w:ascii="Garamond" w:hAnsi="Garamond"/>
          <w:lang w:val="en-GB"/>
        </w:rPr>
        <w:t>newdemocracyfund</w:t>
      </w:r>
      <w:proofErr w:type="spellEnd"/>
      <w:r w:rsidRPr="000B76EA">
        <w:rPr>
          <w:rStyle w:val="Hyperlink"/>
          <w:rFonts w:ascii="Garamond" w:hAnsi="Garamond"/>
          <w:lang w:val="ru-RU"/>
        </w:rPr>
        <w:t>.</w:t>
      </w:r>
      <w:r w:rsidRPr="0064481E">
        <w:rPr>
          <w:rStyle w:val="Hyperlink"/>
          <w:rFonts w:ascii="Garamond" w:hAnsi="Garamond"/>
          <w:lang w:val="en-GB"/>
        </w:rPr>
        <w:t>org</w:t>
      </w:r>
      <w:r>
        <w:rPr>
          <w:rStyle w:val="Hyperlink"/>
          <w:rFonts w:ascii="Garamond" w:hAnsi="Garamond"/>
          <w:lang w:val="en-GB"/>
        </w:rPr>
        <w:fldChar w:fldCharType="end"/>
      </w:r>
      <w:r>
        <w:rPr>
          <w:rFonts w:ascii="Garamond" w:hAnsi="Garamond"/>
          <w:lang w:val="ru-RU"/>
        </w:rPr>
        <w:t xml:space="preserve">. </w:t>
      </w:r>
    </w:p>
    <w:p w14:paraId="1471C3DD" w14:textId="77777777" w:rsidR="00552672" w:rsidRPr="000B76EA" w:rsidRDefault="00552672" w:rsidP="00552672">
      <w:pPr>
        <w:spacing w:after="0" w:line="240" w:lineRule="auto"/>
        <w:rPr>
          <w:rFonts w:ascii="Garamond" w:hAnsi="Garamond"/>
          <w:lang w:val="ru-RU"/>
        </w:rPr>
      </w:pPr>
    </w:p>
    <w:p w14:paraId="6B73B9FE" w14:textId="77777777" w:rsidR="00552672" w:rsidRPr="000B76EA" w:rsidRDefault="00552672" w:rsidP="00552672">
      <w:pPr>
        <w:spacing w:after="0" w:line="240" w:lineRule="auto"/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 xml:space="preserve">Заявитель </w:t>
      </w:r>
      <w:r w:rsidRPr="000B76EA">
        <w:rPr>
          <w:rFonts w:ascii="Garamond" w:hAnsi="Garamond"/>
          <w:lang w:val="ru-RU"/>
        </w:rPr>
        <w:t>может получить консультацию в процессе написания</w:t>
      </w:r>
      <w:r>
        <w:rPr>
          <w:rFonts w:ascii="Garamond" w:hAnsi="Garamond"/>
          <w:lang w:val="ru-RU"/>
        </w:rPr>
        <w:t xml:space="preserve"> заявки</w:t>
      </w:r>
      <w:r w:rsidRPr="000B76EA">
        <w:rPr>
          <w:rFonts w:ascii="Garamond" w:hAnsi="Garamond"/>
          <w:lang w:val="ru-RU"/>
        </w:rPr>
        <w:t xml:space="preserve">, предоставленную соответствующими членами консорциума. Чтобы связаться с нами, напишите по адресу </w:t>
      </w:r>
      <w:hyperlink r:id="rId16" w:history="1">
        <w:r w:rsidRPr="0064481E">
          <w:rPr>
            <w:rStyle w:val="Hyperlink"/>
            <w:rFonts w:ascii="Garamond" w:hAnsi="Garamond"/>
            <w:lang w:val="en-GB"/>
          </w:rPr>
          <w:t>newcooperation</w:t>
        </w:r>
        <w:r w:rsidRPr="000B76EA">
          <w:rPr>
            <w:rStyle w:val="Hyperlink"/>
            <w:rFonts w:ascii="Garamond" w:hAnsi="Garamond"/>
            <w:lang w:val="ru-RU"/>
          </w:rPr>
          <w:t>@</w:t>
        </w:r>
        <w:r w:rsidRPr="0064481E">
          <w:rPr>
            <w:rStyle w:val="Hyperlink"/>
            <w:rFonts w:ascii="Garamond" w:hAnsi="Garamond"/>
            <w:lang w:val="en-GB"/>
          </w:rPr>
          <w:t>newdemocracyfund</w:t>
        </w:r>
        <w:r w:rsidRPr="000B76EA">
          <w:rPr>
            <w:rStyle w:val="Hyperlink"/>
            <w:rFonts w:ascii="Garamond" w:hAnsi="Garamond"/>
            <w:lang w:val="ru-RU"/>
          </w:rPr>
          <w:t>.</w:t>
        </w:r>
        <w:r w:rsidRPr="0064481E">
          <w:rPr>
            <w:rStyle w:val="Hyperlink"/>
            <w:rFonts w:ascii="Garamond" w:hAnsi="Garamond"/>
            <w:lang w:val="en-GB"/>
          </w:rPr>
          <w:t>org</w:t>
        </w:r>
      </w:hyperlink>
      <w:r>
        <w:rPr>
          <w:rFonts w:ascii="Garamond" w:hAnsi="Garamond"/>
          <w:lang w:val="ru-RU"/>
        </w:rPr>
        <w:t xml:space="preserve">.  </w:t>
      </w:r>
    </w:p>
    <w:p w14:paraId="51B334C4" w14:textId="77777777" w:rsidR="00552672" w:rsidRPr="000B76EA" w:rsidRDefault="00552672" w:rsidP="00552672">
      <w:pPr>
        <w:spacing w:after="0" w:line="240" w:lineRule="auto"/>
        <w:rPr>
          <w:rFonts w:ascii="Garamond" w:hAnsi="Garamond"/>
          <w:lang w:val="ru-RU"/>
        </w:rPr>
      </w:pPr>
    </w:p>
    <w:p w14:paraId="62FC27D4" w14:textId="77777777" w:rsidR="00552672" w:rsidRPr="000B76EA" w:rsidRDefault="00552672" w:rsidP="00552672">
      <w:pPr>
        <w:spacing w:after="0" w:line="240" w:lineRule="auto"/>
        <w:rPr>
          <w:rFonts w:ascii="Garamond" w:hAnsi="Garamond"/>
          <w:lang w:val="ru-RU"/>
        </w:rPr>
      </w:pPr>
      <w:r w:rsidRPr="000B76EA">
        <w:rPr>
          <w:rFonts w:ascii="Garamond" w:hAnsi="Garamond"/>
          <w:lang w:val="ru-RU"/>
        </w:rPr>
        <w:t>После того, как заявка будет заполнена, ее следует отправить на этот</w:t>
      </w:r>
      <w:r>
        <w:rPr>
          <w:rFonts w:ascii="Garamond" w:hAnsi="Garamond"/>
          <w:lang w:val="ru-RU"/>
        </w:rPr>
        <w:t xml:space="preserve"> же</w:t>
      </w:r>
      <w:r w:rsidRPr="000B76EA">
        <w:rPr>
          <w:rFonts w:ascii="Garamond" w:hAnsi="Garamond"/>
          <w:lang w:val="ru-RU"/>
        </w:rPr>
        <w:t xml:space="preserve"> адрес электронной почты.</w:t>
      </w:r>
    </w:p>
    <w:p w14:paraId="7E90EE0B" w14:textId="77777777" w:rsidR="00552672" w:rsidRPr="000B76EA" w:rsidRDefault="00552672" w:rsidP="00552672">
      <w:pPr>
        <w:spacing w:after="0" w:line="240" w:lineRule="auto"/>
        <w:rPr>
          <w:rFonts w:ascii="Garamond" w:hAnsi="Garamond"/>
          <w:lang w:val="ru-RU"/>
        </w:rPr>
      </w:pPr>
    </w:p>
    <w:p w14:paraId="190909C5" w14:textId="77777777" w:rsidR="00552672" w:rsidRDefault="00552672" w:rsidP="00552672">
      <w:pPr>
        <w:spacing w:after="0" w:line="240" w:lineRule="auto"/>
        <w:rPr>
          <w:rFonts w:ascii="Garamond" w:hAnsi="Garamond"/>
          <w:lang w:val="ru-RU"/>
        </w:rPr>
      </w:pPr>
      <w:r w:rsidRPr="000B76EA">
        <w:rPr>
          <w:rFonts w:ascii="Garamond" w:hAnsi="Garamond"/>
          <w:lang w:val="ru-RU"/>
        </w:rPr>
        <w:t>В случае поддержки проекта</w:t>
      </w:r>
      <w:r>
        <w:rPr>
          <w:rFonts w:ascii="Garamond" w:hAnsi="Garamond"/>
          <w:lang w:val="ru-RU"/>
        </w:rPr>
        <w:t>, Н</w:t>
      </w:r>
      <w:r w:rsidRPr="000B76EA">
        <w:rPr>
          <w:rFonts w:ascii="Garamond" w:hAnsi="Garamond"/>
          <w:lang w:val="ru-RU"/>
        </w:rPr>
        <w:t>ов</w:t>
      </w:r>
      <w:r>
        <w:rPr>
          <w:rFonts w:ascii="Garamond" w:hAnsi="Garamond"/>
          <w:lang w:val="ru-RU"/>
        </w:rPr>
        <w:t>ый фонд</w:t>
      </w:r>
      <w:r w:rsidRPr="000B76EA">
        <w:rPr>
          <w:rFonts w:ascii="Garamond" w:hAnsi="Garamond"/>
          <w:lang w:val="ru-RU"/>
        </w:rPr>
        <w:t xml:space="preserve"> сотрудничества проведет партнерскую оценку организации-заявителя.</w:t>
      </w:r>
    </w:p>
    <w:p w14:paraId="0AC88218" w14:textId="77777777" w:rsidR="00552672" w:rsidRDefault="00552672" w:rsidP="00552672">
      <w:pPr>
        <w:spacing w:after="0" w:line="240" w:lineRule="auto"/>
        <w:rPr>
          <w:rFonts w:ascii="Garamond" w:hAnsi="Garamond"/>
          <w:lang w:val="ru-RU"/>
        </w:rPr>
      </w:pPr>
    </w:p>
    <w:p w14:paraId="493376AF" w14:textId="77777777" w:rsidR="00552672" w:rsidRPr="00B02B8A" w:rsidRDefault="00552672" w:rsidP="00552672">
      <w:pPr>
        <w:spacing w:after="0" w:line="240" w:lineRule="auto"/>
        <w:rPr>
          <w:rFonts w:ascii="Garamond" w:hAnsi="Garamond"/>
          <w:sz w:val="32"/>
          <w:szCs w:val="32"/>
          <w:lang w:val="ru-RU"/>
        </w:rPr>
      </w:pPr>
      <w:r>
        <w:rPr>
          <w:rFonts w:ascii="Garamond" w:hAnsi="Garamond"/>
          <w:sz w:val="32"/>
          <w:szCs w:val="32"/>
          <w:lang w:val="ru-RU"/>
        </w:rPr>
        <w:t>З</w:t>
      </w:r>
      <w:r w:rsidRPr="00B02B8A">
        <w:rPr>
          <w:rFonts w:ascii="Garamond" w:hAnsi="Garamond"/>
          <w:sz w:val="32"/>
          <w:szCs w:val="32"/>
          <w:lang w:val="ru-RU"/>
        </w:rPr>
        <w:t>аявки</w:t>
      </w:r>
      <w:r>
        <w:rPr>
          <w:rFonts w:ascii="Garamond" w:hAnsi="Garamond"/>
          <w:sz w:val="32"/>
          <w:szCs w:val="32"/>
          <w:lang w:val="ru-RU"/>
        </w:rPr>
        <w:t xml:space="preserve"> на меньшую сумму</w:t>
      </w:r>
    </w:p>
    <w:p w14:paraId="565CF89B" w14:textId="77777777" w:rsidR="00552672" w:rsidRDefault="00552672" w:rsidP="00552672">
      <w:pPr>
        <w:spacing w:after="0" w:line="240" w:lineRule="auto"/>
        <w:rPr>
          <w:rFonts w:ascii="Garamond" w:hAnsi="Garamond"/>
          <w:lang w:val="ru-RU"/>
        </w:rPr>
      </w:pPr>
      <w:r w:rsidRPr="00DD03B1">
        <w:rPr>
          <w:rFonts w:ascii="Garamond" w:hAnsi="Garamond"/>
          <w:lang w:val="ru-RU"/>
        </w:rPr>
        <w:t>Для заявок на гранты до 50 000 датских крон</w:t>
      </w:r>
      <w:r>
        <w:rPr>
          <w:rFonts w:ascii="Garamond" w:hAnsi="Garamond"/>
          <w:lang w:val="ru-RU"/>
        </w:rPr>
        <w:t>,</w:t>
      </w:r>
      <w:r w:rsidRPr="00DD03B1">
        <w:rPr>
          <w:rFonts w:ascii="Garamond" w:hAnsi="Garamond"/>
          <w:lang w:val="ru-RU"/>
        </w:rPr>
        <w:t xml:space="preserve"> Отборочная комиссия назнач</w:t>
      </w:r>
      <w:r>
        <w:rPr>
          <w:rFonts w:ascii="Garamond" w:hAnsi="Garamond"/>
          <w:lang w:val="ru-RU"/>
        </w:rPr>
        <w:t>ает</w:t>
      </w:r>
      <w:r w:rsidRPr="00DD03B1">
        <w:rPr>
          <w:rFonts w:ascii="Garamond" w:hAnsi="Garamond"/>
          <w:lang w:val="ru-RU"/>
        </w:rPr>
        <w:t xml:space="preserve"> двух представителей для каждой </w:t>
      </w:r>
      <w:r>
        <w:rPr>
          <w:rFonts w:ascii="Garamond" w:hAnsi="Garamond"/>
          <w:lang w:val="ru-RU"/>
        </w:rPr>
        <w:t xml:space="preserve">из </w:t>
      </w:r>
      <w:r w:rsidRPr="00DD03B1">
        <w:rPr>
          <w:rFonts w:ascii="Garamond" w:hAnsi="Garamond"/>
          <w:lang w:val="ru-RU"/>
        </w:rPr>
        <w:t>заяв</w:t>
      </w:r>
      <w:r>
        <w:rPr>
          <w:rFonts w:ascii="Garamond" w:hAnsi="Garamond"/>
          <w:lang w:val="ru-RU"/>
        </w:rPr>
        <w:t>ок,</w:t>
      </w:r>
      <w:r w:rsidRPr="00DD03B1">
        <w:rPr>
          <w:rFonts w:ascii="Garamond" w:hAnsi="Garamond"/>
          <w:lang w:val="ru-RU"/>
        </w:rPr>
        <w:t xml:space="preserve"> после поступления </w:t>
      </w:r>
      <w:r>
        <w:rPr>
          <w:rFonts w:ascii="Garamond" w:hAnsi="Garamond"/>
          <w:lang w:val="ru-RU"/>
        </w:rPr>
        <w:t xml:space="preserve">основных </w:t>
      </w:r>
      <w:r w:rsidRPr="00DD03B1">
        <w:rPr>
          <w:rFonts w:ascii="Garamond" w:hAnsi="Garamond"/>
          <w:lang w:val="ru-RU"/>
        </w:rPr>
        <w:t>заявок</w:t>
      </w:r>
      <w:r>
        <w:rPr>
          <w:rFonts w:ascii="Garamond" w:hAnsi="Garamond"/>
          <w:lang w:val="ru-RU"/>
        </w:rPr>
        <w:t xml:space="preserve"> на открытые </w:t>
      </w:r>
      <w:r w:rsidRPr="00DD03B1">
        <w:rPr>
          <w:rFonts w:ascii="Garamond" w:hAnsi="Garamond"/>
          <w:lang w:val="ru-RU"/>
        </w:rPr>
        <w:t>конкурс</w:t>
      </w:r>
      <w:r>
        <w:rPr>
          <w:rFonts w:ascii="Garamond" w:hAnsi="Garamond"/>
          <w:lang w:val="ru-RU"/>
        </w:rPr>
        <w:t>ы</w:t>
      </w:r>
      <w:r w:rsidRPr="00DD03B1">
        <w:rPr>
          <w:rFonts w:ascii="Garamond" w:hAnsi="Garamond"/>
          <w:lang w:val="ru-RU"/>
        </w:rPr>
        <w:t>. Отборочная комиссия должна обеспечить максимально равномерное распределение заявок среди членов Отборочной комиссии. Эти два члена отборочного комитета должны решить, будет ли удовлетворена заявка.</w:t>
      </w:r>
    </w:p>
    <w:p w14:paraId="47BA34C4" w14:textId="77777777" w:rsidR="00552672" w:rsidRDefault="00552672" w:rsidP="00552672">
      <w:pPr>
        <w:spacing w:after="0" w:line="240" w:lineRule="auto"/>
        <w:rPr>
          <w:rFonts w:ascii="Garamond" w:hAnsi="Garamond"/>
          <w:lang w:val="ru-RU"/>
        </w:rPr>
      </w:pPr>
    </w:p>
    <w:p w14:paraId="4D87109B" w14:textId="77777777" w:rsidR="00552672" w:rsidRPr="00B02B8A" w:rsidRDefault="00552672" w:rsidP="00552672">
      <w:pPr>
        <w:spacing w:after="0" w:line="240" w:lineRule="auto"/>
        <w:rPr>
          <w:rFonts w:ascii="Garamond" w:hAnsi="Garamond"/>
          <w:sz w:val="32"/>
          <w:szCs w:val="32"/>
          <w:lang w:val="ru-RU"/>
        </w:rPr>
      </w:pPr>
      <w:r w:rsidRPr="00B02B8A">
        <w:rPr>
          <w:rFonts w:ascii="Garamond" w:hAnsi="Garamond"/>
          <w:sz w:val="32"/>
          <w:szCs w:val="32"/>
          <w:lang w:val="ru-RU"/>
        </w:rPr>
        <w:t>Порядок подачи жалоб</w:t>
      </w:r>
    </w:p>
    <w:p w14:paraId="5194D623" w14:textId="77777777" w:rsidR="00552672" w:rsidRPr="00B02B8A" w:rsidRDefault="00552672" w:rsidP="00552672">
      <w:pPr>
        <w:spacing w:after="0" w:line="240" w:lineRule="auto"/>
        <w:rPr>
          <w:rFonts w:ascii="Garamond" w:hAnsi="Garamond"/>
          <w:lang w:val="ru-RU"/>
        </w:rPr>
      </w:pPr>
      <w:r w:rsidRPr="00B02B8A">
        <w:rPr>
          <w:rFonts w:ascii="Garamond" w:hAnsi="Garamond"/>
          <w:lang w:val="ru-RU"/>
        </w:rPr>
        <w:t>Претенденты на участие в Новом фонде сотрудничества могут подать жалобу в ситуациях, когда они считают, что была допущена администр</w:t>
      </w:r>
      <w:r>
        <w:rPr>
          <w:rFonts w:ascii="Garamond" w:hAnsi="Garamond"/>
          <w:lang w:val="ru-RU"/>
        </w:rPr>
        <w:t xml:space="preserve">ативная </w:t>
      </w:r>
      <w:r w:rsidRPr="00B02B8A">
        <w:rPr>
          <w:rFonts w:ascii="Garamond" w:hAnsi="Garamond"/>
          <w:lang w:val="ru-RU"/>
        </w:rPr>
        <w:t>или фактическая ошибка в оценке заявки, или если оценка заявки иным образом</w:t>
      </w:r>
      <w:r>
        <w:rPr>
          <w:rFonts w:ascii="Garamond" w:hAnsi="Garamond"/>
          <w:lang w:val="ru-RU"/>
        </w:rPr>
        <w:t xml:space="preserve"> не соответствует </w:t>
      </w:r>
      <w:r w:rsidRPr="00B02B8A">
        <w:rPr>
          <w:rFonts w:ascii="Garamond" w:hAnsi="Garamond"/>
          <w:lang w:val="ru-RU"/>
        </w:rPr>
        <w:t>руковод</w:t>
      </w:r>
      <w:r>
        <w:rPr>
          <w:rFonts w:ascii="Garamond" w:hAnsi="Garamond"/>
          <w:lang w:val="ru-RU"/>
        </w:rPr>
        <w:t>ству</w:t>
      </w:r>
      <w:r w:rsidRPr="00B02B8A">
        <w:rPr>
          <w:rFonts w:ascii="Garamond" w:hAnsi="Garamond"/>
          <w:lang w:val="ru-RU"/>
        </w:rPr>
        <w:t xml:space="preserve"> принцип</w:t>
      </w:r>
      <w:r>
        <w:rPr>
          <w:rFonts w:ascii="Garamond" w:hAnsi="Garamond"/>
          <w:lang w:val="ru-RU"/>
        </w:rPr>
        <w:t xml:space="preserve">ов </w:t>
      </w:r>
      <w:r w:rsidRPr="00B02B8A">
        <w:rPr>
          <w:rFonts w:ascii="Garamond" w:hAnsi="Garamond"/>
          <w:lang w:val="ru-RU"/>
        </w:rPr>
        <w:t>Нового фонда сотрудничества.</w:t>
      </w:r>
    </w:p>
    <w:p w14:paraId="55E7CFA9" w14:textId="77777777" w:rsidR="00552672" w:rsidRDefault="00552672" w:rsidP="00552672">
      <w:pPr>
        <w:spacing w:after="0" w:line="240" w:lineRule="auto"/>
        <w:rPr>
          <w:rFonts w:ascii="Garamond" w:hAnsi="Garamond"/>
          <w:lang w:val="ru-RU"/>
        </w:rPr>
      </w:pPr>
      <w:r w:rsidRPr="00B02B8A">
        <w:rPr>
          <w:rFonts w:ascii="Garamond" w:hAnsi="Garamond"/>
          <w:lang w:val="ru-RU"/>
        </w:rPr>
        <w:t>Кандидаты должны подать свои жалобы в Руководящую группу Фонда новой демократии. Жалоба должна включать полную заявку и ответ Секретариата. Кроме того, заявитель должен предоставить письменное заявление Руководящей группе с конкретным объяснением причины подачи жалобы.</w:t>
      </w:r>
    </w:p>
    <w:p w14:paraId="39166328" w14:textId="77777777" w:rsidR="00552672" w:rsidRPr="00B02B8A" w:rsidRDefault="00552672" w:rsidP="00552672">
      <w:pPr>
        <w:spacing w:after="0" w:line="240" w:lineRule="auto"/>
        <w:rPr>
          <w:rFonts w:ascii="Garamond" w:hAnsi="Garamond"/>
          <w:lang w:val="ru-RU"/>
        </w:rPr>
      </w:pPr>
    </w:p>
    <w:p w14:paraId="2AE6CA6D" w14:textId="77777777" w:rsidR="00552672" w:rsidRPr="000B76EA" w:rsidRDefault="00552672" w:rsidP="00552672">
      <w:pPr>
        <w:spacing w:after="0" w:line="240" w:lineRule="auto"/>
        <w:rPr>
          <w:rFonts w:ascii="Garamond" w:hAnsi="Garamond"/>
          <w:lang w:val="ru-RU"/>
        </w:rPr>
      </w:pPr>
      <w:r w:rsidRPr="00B02B8A">
        <w:rPr>
          <w:rFonts w:ascii="Garamond" w:hAnsi="Garamond"/>
          <w:lang w:val="ru-RU"/>
        </w:rPr>
        <w:t>Руководящая группа рассмотрит жалобу</w:t>
      </w:r>
      <w:r>
        <w:rPr>
          <w:rFonts w:ascii="Garamond" w:hAnsi="Garamond"/>
          <w:lang w:val="ru-RU"/>
        </w:rPr>
        <w:t xml:space="preserve"> в кратчайшие сроки</w:t>
      </w:r>
      <w:r w:rsidRPr="00B02B8A">
        <w:rPr>
          <w:rFonts w:ascii="Garamond" w:hAnsi="Garamond"/>
          <w:lang w:val="ru-RU"/>
        </w:rPr>
        <w:t>. Если Руководящая группа решит, что жалоба действительна, заявка будет подвергнута</w:t>
      </w:r>
      <w:r>
        <w:rPr>
          <w:rFonts w:ascii="Garamond" w:hAnsi="Garamond"/>
          <w:lang w:val="ru-RU"/>
        </w:rPr>
        <w:t xml:space="preserve"> пересмотрению</w:t>
      </w:r>
      <w:r w:rsidRPr="00B02B8A">
        <w:rPr>
          <w:rFonts w:ascii="Garamond" w:hAnsi="Garamond"/>
          <w:lang w:val="ru-RU"/>
        </w:rPr>
        <w:t>. Затем отборочный комитет решит, должен ли претендент получить грант.</w:t>
      </w:r>
    </w:p>
    <w:p w14:paraId="72F089B7" w14:textId="77777777" w:rsidR="00552672" w:rsidRPr="000B76EA" w:rsidRDefault="00552672" w:rsidP="00552672">
      <w:pPr>
        <w:spacing w:after="0" w:line="240" w:lineRule="auto"/>
        <w:rPr>
          <w:rFonts w:ascii="Garamond" w:hAnsi="Garamond" w:cstheme="minorHAnsi"/>
          <w:lang w:val="ru-RU"/>
        </w:rPr>
      </w:pPr>
    </w:p>
    <w:p w14:paraId="10E034AF" w14:textId="77777777" w:rsidR="00552672" w:rsidRPr="004A0D84" w:rsidRDefault="00552672" w:rsidP="00552672">
      <w:pPr>
        <w:keepNext/>
        <w:keepLines/>
        <w:spacing w:before="40" w:after="0"/>
        <w:jc w:val="both"/>
        <w:outlineLvl w:val="1"/>
        <w:rPr>
          <w:rFonts w:ascii="Garamond" w:eastAsiaTheme="majorEastAsia" w:hAnsi="Garamond" w:cstheme="minorHAnsi"/>
          <w:sz w:val="32"/>
          <w:szCs w:val="32"/>
          <w:lang w:val="ru-RU"/>
        </w:rPr>
      </w:pPr>
      <w:r w:rsidRPr="004A0D84">
        <w:rPr>
          <w:rFonts w:ascii="Garamond" w:eastAsiaTheme="majorEastAsia" w:hAnsi="Garamond" w:cstheme="minorHAnsi"/>
          <w:sz w:val="32"/>
          <w:szCs w:val="32"/>
          <w:lang w:val="ru-RU"/>
        </w:rPr>
        <w:t>Конфликт интересов</w:t>
      </w:r>
    </w:p>
    <w:p w14:paraId="0451D327" w14:textId="77777777" w:rsidR="00552672" w:rsidRPr="004A0D84" w:rsidRDefault="00552672" w:rsidP="00552672">
      <w:pPr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hAnsi="Garamond" w:cstheme="minorHAnsi"/>
          <w:lang w:val="ru-RU"/>
        </w:rPr>
        <w:t xml:space="preserve">Лица и/ или партнеры Консорциума, принимающие участие в оценочной группе, </w:t>
      </w:r>
      <w:r>
        <w:rPr>
          <w:rFonts w:ascii="Garamond" w:hAnsi="Garamond" w:cstheme="minorHAnsi"/>
          <w:lang w:val="ru-RU"/>
        </w:rPr>
        <w:t>о</w:t>
      </w:r>
      <w:r w:rsidRPr="004A0D84">
        <w:rPr>
          <w:rFonts w:ascii="Garamond" w:hAnsi="Garamond" w:cstheme="minorHAnsi"/>
          <w:lang w:val="ru-RU"/>
        </w:rPr>
        <w:t xml:space="preserve">тборочном комитете, или иным образом участвующие в процессе, несут ответственность за информирование Административной группы о любых существующих или потенциальных конфликтах интересов, связанных с их участием в процессе отбора. </w:t>
      </w:r>
    </w:p>
    <w:p w14:paraId="521E2DC6" w14:textId="77777777" w:rsidR="00552672" w:rsidRPr="004A0D84" w:rsidRDefault="00552672" w:rsidP="00552672">
      <w:pPr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hAnsi="Garamond" w:cstheme="minorHAnsi"/>
          <w:lang w:val="ru-RU"/>
        </w:rPr>
        <w:t>Конфликт интересов возможен:</w:t>
      </w:r>
    </w:p>
    <w:p w14:paraId="6ACEDE04" w14:textId="77777777" w:rsidR="00552672" w:rsidRPr="004A0D84" w:rsidRDefault="00552672" w:rsidP="00552672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hAnsi="Garamond" w:cstheme="minorHAnsi"/>
          <w:lang w:val="ru-RU"/>
        </w:rPr>
        <w:lastRenderedPageBreak/>
        <w:t xml:space="preserve">Если лицо является участником оценочной группы, </w:t>
      </w:r>
      <w:r>
        <w:rPr>
          <w:rFonts w:ascii="Garamond" w:hAnsi="Garamond" w:cstheme="minorHAnsi"/>
          <w:lang w:val="ru-RU"/>
        </w:rPr>
        <w:t>о</w:t>
      </w:r>
      <w:r w:rsidRPr="004A0D84">
        <w:rPr>
          <w:rFonts w:ascii="Garamond" w:hAnsi="Garamond" w:cstheme="minorHAnsi"/>
          <w:lang w:val="ru-RU"/>
        </w:rPr>
        <w:t>тборочного комитета или иным образом имеет прямой, косвенный, личный, финансовый или деловой интерес в принятом решении.</w:t>
      </w:r>
    </w:p>
    <w:p w14:paraId="1D283E89" w14:textId="77777777" w:rsidR="00552672" w:rsidRPr="004A0D84" w:rsidRDefault="00552672" w:rsidP="00552672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hAnsi="Garamond" w:cstheme="minorHAnsi"/>
          <w:lang w:val="ru-RU"/>
        </w:rPr>
        <w:t xml:space="preserve">Если лицо или партнер Консорциума, участвующие в оценочной группе, </w:t>
      </w:r>
      <w:r>
        <w:rPr>
          <w:rFonts w:ascii="Garamond" w:hAnsi="Garamond" w:cstheme="minorHAnsi"/>
          <w:lang w:val="ru-RU"/>
        </w:rPr>
        <w:t>о</w:t>
      </w:r>
      <w:r w:rsidRPr="004A0D84">
        <w:rPr>
          <w:rFonts w:ascii="Garamond" w:hAnsi="Garamond" w:cstheme="minorHAnsi"/>
          <w:lang w:val="ru-RU"/>
        </w:rPr>
        <w:t>тборочном комитете или вовлеченные иным образом, имеют прямую личную, финансовую или деловую заинтересованность в принятом решении.</w:t>
      </w:r>
    </w:p>
    <w:p w14:paraId="2BF3C3A5" w14:textId="77777777" w:rsidR="00552672" w:rsidRPr="00986682" w:rsidRDefault="00552672" w:rsidP="00552672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 w:cstheme="minorHAnsi"/>
          <w:lang w:val="ru-RU"/>
        </w:rPr>
      </w:pPr>
      <w:r w:rsidRPr="00986682">
        <w:rPr>
          <w:rFonts w:ascii="Garamond" w:hAnsi="Garamond" w:cstheme="minorHAnsi"/>
          <w:lang w:val="ru-RU"/>
        </w:rPr>
        <w:t>Если другие соответствующие причины в отношении любого из вышеперечисленных лиц дают понять</w:t>
      </w:r>
      <w:r w:rsidRPr="00183011">
        <w:rPr>
          <w:rFonts w:ascii="Garamond" w:hAnsi="Garamond" w:cstheme="minorHAnsi"/>
          <w:lang w:val="ru-RU"/>
        </w:rPr>
        <w:t xml:space="preserve"> о наличии корыст</w:t>
      </w:r>
      <w:r w:rsidRPr="00986682">
        <w:rPr>
          <w:rFonts w:ascii="Garamond" w:hAnsi="Garamond" w:cstheme="minorHAnsi"/>
          <w:lang w:val="ru-RU"/>
        </w:rPr>
        <w:t>ного интереса.</w:t>
      </w:r>
    </w:p>
    <w:p w14:paraId="41A55B6C" w14:textId="77777777" w:rsidR="00552672" w:rsidRPr="00986682" w:rsidRDefault="00552672" w:rsidP="00552672">
      <w:pPr>
        <w:spacing w:after="0" w:line="240" w:lineRule="auto"/>
        <w:ind w:left="1210"/>
        <w:jc w:val="both"/>
        <w:rPr>
          <w:rFonts w:ascii="Garamond" w:hAnsi="Garamond" w:cstheme="minorHAnsi"/>
          <w:lang w:val="ru-RU"/>
        </w:rPr>
      </w:pPr>
    </w:p>
    <w:p w14:paraId="7FB106D6" w14:textId="77777777" w:rsidR="00552672" w:rsidRPr="004A0D84" w:rsidRDefault="00552672" w:rsidP="00552672">
      <w:pPr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hAnsi="Garamond" w:cstheme="minorHAnsi"/>
          <w:lang w:val="ru-RU"/>
        </w:rPr>
        <w:t xml:space="preserve">Административная группа оценивает каждый случай, чтобы определить, существует ли конфликт интересов. Эта оценка Административной группы должна основываться на прозрачных критериях. Заключение Административной группы об этой оценке должно быть оформлено в письменной форме и задокументировано (например, через протокол собрания). </w:t>
      </w:r>
      <w:r w:rsidRPr="004A0D84">
        <w:rPr>
          <w:rFonts w:ascii="Garamond" w:hAnsi="Garamond" w:cstheme="minorHAnsi"/>
          <w:lang w:val="en-GB"/>
        </w:rPr>
        <w:t> </w:t>
      </w:r>
    </w:p>
    <w:p w14:paraId="45604052" w14:textId="77777777" w:rsidR="00552672" w:rsidRPr="000B76EA" w:rsidRDefault="00552672" w:rsidP="00552672">
      <w:pPr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hAnsi="Garamond" w:cstheme="minorHAnsi"/>
          <w:lang w:val="ru-RU"/>
        </w:rPr>
        <w:t>Если Административная группа определяет наличие конфликта интересов, то лицо и/ или партнер Консорциума не сможет участвовать в принятии каких-либо решений в отношении указанных кандидатов, чья заявка привела к конфликту интересов.</w:t>
      </w:r>
    </w:p>
    <w:p w14:paraId="189057F1" w14:textId="77777777" w:rsidR="00552672" w:rsidRPr="004A0D84" w:rsidRDefault="00552672" w:rsidP="00552672">
      <w:pPr>
        <w:spacing w:after="0" w:line="240" w:lineRule="auto"/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eastAsiaTheme="majorEastAsia" w:hAnsi="Garamond" w:cstheme="minorHAnsi"/>
          <w:sz w:val="32"/>
          <w:szCs w:val="32"/>
          <w:lang w:val="ru-RU"/>
        </w:rPr>
        <w:t>Реализация</w:t>
      </w:r>
      <w:r w:rsidRPr="004A0D84">
        <w:rPr>
          <w:rFonts w:ascii="Garamond" w:hAnsi="Garamond" w:cstheme="minorHAnsi"/>
          <w:lang w:val="ru-RU"/>
        </w:rPr>
        <w:br/>
        <w:t>В преддверии и во время реализации проекта получатели грантов могут получить консультации от всех организаций-членов Консорциума, если это необходимо. Новый фонд сотрудничества будет работать с получателями грантов, чтобы извлекать уроки из реализации их проектов и делиться ими публично, когда это необходимо.</w:t>
      </w:r>
    </w:p>
    <w:p w14:paraId="748A7D55" w14:textId="77777777" w:rsidR="00552672" w:rsidRPr="004A0D84" w:rsidRDefault="00552672" w:rsidP="00552672">
      <w:pPr>
        <w:spacing w:after="0" w:line="240" w:lineRule="auto"/>
        <w:jc w:val="both"/>
        <w:rPr>
          <w:rFonts w:ascii="Garamond" w:hAnsi="Garamond" w:cstheme="minorHAnsi"/>
          <w:lang w:val="ru-RU"/>
        </w:rPr>
      </w:pPr>
    </w:p>
    <w:p w14:paraId="7FF71C56" w14:textId="77777777" w:rsidR="00552672" w:rsidRPr="000B76EA" w:rsidRDefault="00552672" w:rsidP="00552672">
      <w:pPr>
        <w:spacing w:after="0" w:line="240" w:lineRule="auto"/>
        <w:jc w:val="both"/>
        <w:rPr>
          <w:rFonts w:ascii="Garamond" w:eastAsiaTheme="majorEastAsia" w:hAnsi="Garamond" w:cstheme="minorHAnsi"/>
          <w:sz w:val="32"/>
          <w:szCs w:val="32"/>
          <w:lang w:val="ru-RU"/>
        </w:rPr>
      </w:pPr>
      <w:r w:rsidRPr="004A0D84">
        <w:rPr>
          <w:rFonts w:ascii="Garamond" w:eastAsiaTheme="majorEastAsia" w:hAnsi="Garamond" w:cstheme="minorHAnsi"/>
          <w:sz w:val="32"/>
          <w:szCs w:val="32"/>
          <w:lang w:val="ru-RU"/>
        </w:rPr>
        <w:t>Отчетность</w:t>
      </w:r>
    </w:p>
    <w:p w14:paraId="46071630" w14:textId="77777777" w:rsidR="00552672" w:rsidRPr="004A0D84" w:rsidRDefault="00552672" w:rsidP="00552672">
      <w:pPr>
        <w:spacing w:after="120" w:line="240" w:lineRule="auto"/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hAnsi="Garamond" w:cstheme="minorHAnsi"/>
          <w:lang w:val="ru-RU"/>
        </w:rPr>
        <w:t xml:space="preserve">В </w:t>
      </w:r>
      <w:r>
        <w:rPr>
          <w:rFonts w:ascii="Garamond" w:hAnsi="Garamond" w:cstheme="minorHAnsi"/>
          <w:lang w:val="ru-RU"/>
        </w:rPr>
        <w:t>Новый ф</w:t>
      </w:r>
      <w:r w:rsidRPr="004A0D84">
        <w:rPr>
          <w:rFonts w:ascii="Garamond" w:hAnsi="Garamond" w:cstheme="minorHAnsi"/>
          <w:lang w:val="ru-RU"/>
        </w:rPr>
        <w:t>онд сотрудничества должна быть представлена следующая отчетность:</w:t>
      </w:r>
    </w:p>
    <w:p w14:paraId="18EB0E86" w14:textId="77777777" w:rsidR="00552672" w:rsidRPr="004A0D84" w:rsidRDefault="00552672" w:rsidP="005526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hAnsi="Garamond" w:cstheme="minorHAnsi"/>
          <w:lang w:val="ru-RU"/>
        </w:rPr>
        <w:t>Промежуточный финансовый и описательный отчет в зависимости от объема и продолжительности интервенции.</w:t>
      </w:r>
    </w:p>
    <w:p w14:paraId="0C98F16A" w14:textId="77777777" w:rsidR="00552672" w:rsidRPr="004A0D84" w:rsidRDefault="00552672" w:rsidP="005526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hAnsi="Garamond" w:cstheme="minorHAnsi"/>
          <w:lang w:val="ru-RU"/>
        </w:rPr>
        <w:t>Итоговый финансовый и описательный отчет – с разделением результатов по гендеру.</w:t>
      </w:r>
    </w:p>
    <w:p w14:paraId="627234F7" w14:textId="77777777" w:rsidR="00552672" w:rsidRPr="004A0D84" w:rsidRDefault="00552672" w:rsidP="005526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hAnsi="Garamond" w:cstheme="minorHAnsi"/>
          <w:lang w:val="ru-RU"/>
        </w:rPr>
        <w:t>Аудит счетов в зависимости от размера бюджета интервенции.</w:t>
      </w:r>
    </w:p>
    <w:p w14:paraId="5266D02E" w14:textId="77777777" w:rsidR="00552672" w:rsidRPr="004A0D84" w:rsidRDefault="00552672" w:rsidP="00552672">
      <w:pPr>
        <w:numPr>
          <w:ilvl w:val="0"/>
          <w:numId w:val="3"/>
        </w:numPr>
        <w:spacing w:after="120" w:line="240" w:lineRule="auto"/>
        <w:ind w:left="714" w:hanging="357"/>
        <w:contextualSpacing/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hAnsi="Garamond" w:cstheme="minorHAnsi"/>
          <w:lang w:val="ru-RU"/>
        </w:rPr>
        <w:t>Краткое описание извлеченных уроков (1 страница).</w:t>
      </w:r>
    </w:p>
    <w:p w14:paraId="4D4D567E" w14:textId="77777777" w:rsidR="00552672" w:rsidRPr="004A0D84" w:rsidRDefault="00552672" w:rsidP="00552672">
      <w:pPr>
        <w:spacing w:after="0" w:line="240" w:lineRule="auto"/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hAnsi="Garamond" w:cstheme="minorHAnsi"/>
          <w:lang w:val="ru-RU"/>
        </w:rPr>
        <w:t xml:space="preserve">Если какое-то из действий включает лиц или организации, которые могут оказаться под угрозой из-за их связи с Консорциумом и/ или Новым фондом демократии, это будет обсуждаться до представления описательного отчета. </w:t>
      </w:r>
    </w:p>
    <w:p w14:paraId="2AFBFB30" w14:textId="77777777" w:rsidR="00552672" w:rsidRPr="004A0D84" w:rsidRDefault="00552672" w:rsidP="00552672">
      <w:pPr>
        <w:spacing w:after="0" w:line="240" w:lineRule="auto"/>
        <w:jc w:val="both"/>
        <w:rPr>
          <w:rFonts w:ascii="Garamond" w:hAnsi="Garamond" w:cstheme="minorHAnsi"/>
          <w:lang w:val="ru-RU"/>
        </w:rPr>
      </w:pPr>
    </w:p>
    <w:p w14:paraId="1FE02AFE" w14:textId="77777777" w:rsidR="00552672" w:rsidRPr="004A0D84" w:rsidRDefault="00552672" w:rsidP="00552672">
      <w:pPr>
        <w:spacing w:after="0" w:line="240" w:lineRule="auto"/>
        <w:jc w:val="both"/>
        <w:rPr>
          <w:rFonts w:ascii="Garamond" w:hAnsi="Garamond" w:cstheme="minorHAnsi"/>
          <w:lang w:val="ru-RU"/>
        </w:rPr>
      </w:pPr>
    </w:p>
    <w:p w14:paraId="75DE21D8" w14:textId="77777777" w:rsidR="00552672" w:rsidRPr="004A0D84" w:rsidRDefault="00552672" w:rsidP="00552672">
      <w:pPr>
        <w:spacing w:after="0" w:line="240" w:lineRule="auto"/>
        <w:jc w:val="both"/>
        <w:rPr>
          <w:rFonts w:cstheme="minorHAnsi"/>
          <w:lang w:val="ru-RU"/>
        </w:rPr>
      </w:pPr>
    </w:p>
    <w:p w14:paraId="65C557EC" w14:textId="77777777" w:rsidR="00552672" w:rsidRPr="004A0D84" w:rsidRDefault="00552672" w:rsidP="00552672">
      <w:pPr>
        <w:spacing w:after="0" w:line="240" w:lineRule="auto"/>
        <w:jc w:val="both"/>
        <w:rPr>
          <w:rFonts w:cstheme="minorHAnsi"/>
          <w:lang w:val="ru-RU"/>
        </w:rPr>
      </w:pPr>
    </w:p>
    <w:p w14:paraId="5ECAEDB2" w14:textId="77777777" w:rsidR="00552672" w:rsidRPr="004A0D84" w:rsidRDefault="00552672" w:rsidP="00552672">
      <w:pPr>
        <w:jc w:val="both"/>
        <w:rPr>
          <w:rFonts w:cstheme="minorHAnsi"/>
          <w:lang w:val="ru-RU"/>
        </w:rPr>
      </w:pPr>
      <w:r w:rsidRPr="004A0D84">
        <w:rPr>
          <w:rFonts w:cstheme="minorHAnsi"/>
          <w:lang w:val="ru-RU"/>
        </w:rPr>
        <w:br w:type="page"/>
      </w:r>
    </w:p>
    <w:p w14:paraId="2A0DB443" w14:textId="77777777" w:rsidR="00552672" w:rsidRPr="004A0D84" w:rsidRDefault="00552672" w:rsidP="00552672">
      <w:pPr>
        <w:keepNext/>
        <w:keepLines/>
        <w:spacing w:before="240" w:after="0"/>
        <w:jc w:val="both"/>
        <w:outlineLvl w:val="0"/>
        <w:rPr>
          <w:rFonts w:ascii="Garamond" w:eastAsiaTheme="majorEastAsia" w:hAnsi="Garamond" w:cstheme="majorBidi"/>
          <w:color w:val="2F5496" w:themeColor="accent1" w:themeShade="BF"/>
          <w:sz w:val="32"/>
          <w:szCs w:val="32"/>
          <w:lang w:val="ru-RU"/>
        </w:rPr>
      </w:pPr>
      <w:r w:rsidRPr="004A0D84">
        <w:rPr>
          <w:rFonts w:ascii="Garamond" w:eastAsiaTheme="majorEastAsia" w:hAnsi="Garamond" w:cstheme="majorBidi"/>
          <w:sz w:val="32"/>
          <w:szCs w:val="32"/>
          <w:lang w:val="ru-RU"/>
        </w:rPr>
        <w:lastRenderedPageBreak/>
        <w:t>Организация Нового фонда сотрудничества</w:t>
      </w:r>
    </w:p>
    <w:p w14:paraId="6AC925B6" w14:textId="77777777" w:rsidR="00552672" w:rsidRPr="004A0D84" w:rsidRDefault="00552672" w:rsidP="00552672">
      <w:pPr>
        <w:spacing w:after="0" w:line="240" w:lineRule="auto"/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hAnsi="Garamond" w:cstheme="minorHAnsi"/>
          <w:lang w:val="ru-RU"/>
        </w:rPr>
        <w:t xml:space="preserve">Административная группа, состоящая из Датского института культуры, Международной поддержки </w:t>
      </w:r>
      <w:r>
        <w:rPr>
          <w:rFonts w:ascii="Garamond" w:hAnsi="Garamond" w:cstheme="minorHAnsi"/>
          <w:lang w:val="ru-RU"/>
        </w:rPr>
        <w:t>медиа</w:t>
      </w:r>
      <w:r w:rsidRPr="004A0D84">
        <w:rPr>
          <w:rFonts w:ascii="Garamond" w:hAnsi="Garamond" w:cstheme="minorHAnsi"/>
          <w:lang w:val="ru-RU"/>
        </w:rPr>
        <w:t xml:space="preserve"> и 3</w:t>
      </w:r>
      <w:r w:rsidRPr="004A0D84">
        <w:rPr>
          <w:rFonts w:ascii="Garamond" w:hAnsi="Garamond" w:cstheme="minorHAnsi"/>
          <w:lang w:val="en-GB"/>
        </w:rPr>
        <w:t>F</w:t>
      </w:r>
      <w:r w:rsidRPr="004A0D84">
        <w:rPr>
          <w:rFonts w:ascii="Garamond" w:hAnsi="Garamond" w:cstheme="minorHAnsi"/>
          <w:lang w:val="ru-RU"/>
        </w:rPr>
        <w:t>, разрабатывает внешние и внутренние инструкции для фонда. Это включает формирование и утверждение Отборочного комитета.</w:t>
      </w:r>
    </w:p>
    <w:p w14:paraId="41B899DF" w14:textId="77777777" w:rsidR="00552672" w:rsidRPr="004A0D84" w:rsidRDefault="00552672" w:rsidP="00552672">
      <w:pPr>
        <w:spacing w:after="0" w:line="240" w:lineRule="auto"/>
        <w:jc w:val="both"/>
        <w:rPr>
          <w:rFonts w:ascii="Garamond" w:hAnsi="Garamond" w:cstheme="minorHAnsi"/>
          <w:lang w:val="ru-RU"/>
        </w:rPr>
      </w:pPr>
    </w:p>
    <w:p w14:paraId="61F3E96F" w14:textId="77777777" w:rsidR="00552672" w:rsidRPr="004A0D84" w:rsidRDefault="00552672" w:rsidP="00552672">
      <w:pPr>
        <w:spacing w:after="0" w:line="240" w:lineRule="auto"/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hAnsi="Garamond" w:cstheme="minorHAnsi"/>
          <w:lang w:val="ru-RU"/>
        </w:rPr>
        <w:t xml:space="preserve">Администрирование гранта обеспечивает Международная поддержка </w:t>
      </w:r>
      <w:r>
        <w:rPr>
          <w:rFonts w:ascii="Garamond" w:hAnsi="Garamond" w:cstheme="minorHAnsi"/>
          <w:lang w:val="ru-RU"/>
        </w:rPr>
        <w:t>медиа</w:t>
      </w:r>
      <w:r w:rsidRPr="004A0D84">
        <w:rPr>
          <w:rFonts w:ascii="Garamond" w:hAnsi="Garamond" w:cstheme="minorHAnsi"/>
          <w:lang w:val="ru-RU"/>
        </w:rPr>
        <w:t>.</w:t>
      </w:r>
    </w:p>
    <w:p w14:paraId="654F36F7" w14:textId="77777777" w:rsidR="00552672" w:rsidRPr="004A0D84" w:rsidRDefault="00552672" w:rsidP="00552672">
      <w:pPr>
        <w:spacing w:after="0" w:line="240" w:lineRule="auto"/>
        <w:rPr>
          <w:rFonts w:cstheme="minorHAnsi"/>
          <w:b/>
          <w:bCs/>
          <w:sz w:val="18"/>
          <w:szCs w:val="18"/>
          <w:lang w:val="ru-RU"/>
        </w:rPr>
      </w:pPr>
    </w:p>
    <w:p w14:paraId="2AFC944C" w14:textId="77777777" w:rsidR="00552672" w:rsidRPr="003E2B36" w:rsidRDefault="00552672" w:rsidP="00552672">
      <w:pPr>
        <w:spacing w:after="0" w:line="240" w:lineRule="auto"/>
        <w:rPr>
          <w:rFonts w:ascii="Garamond" w:eastAsiaTheme="majorEastAsia" w:hAnsi="Garamond" w:cstheme="majorBidi"/>
          <w:sz w:val="32"/>
          <w:szCs w:val="32"/>
          <w:lang w:val="ru-RU"/>
        </w:rPr>
      </w:pPr>
      <w:r w:rsidRPr="004A0D84">
        <w:rPr>
          <w:rFonts w:ascii="Garamond" w:eastAsiaTheme="majorEastAsia" w:hAnsi="Garamond" w:cstheme="majorBidi"/>
          <w:sz w:val="32"/>
          <w:szCs w:val="32"/>
          <w:lang w:val="ru-RU"/>
        </w:rPr>
        <w:t>Партнеры</w:t>
      </w:r>
      <w:r w:rsidRPr="003E2B36">
        <w:rPr>
          <w:rFonts w:ascii="Garamond" w:eastAsiaTheme="majorEastAsia" w:hAnsi="Garamond" w:cstheme="majorBidi"/>
          <w:sz w:val="32"/>
          <w:szCs w:val="32"/>
          <w:lang w:val="ru-RU"/>
        </w:rPr>
        <w:t xml:space="preserve"> </w:t>
      </w:r>
      <w:r w:rsidRPr="004A0D84">
        <w:rPr>
          <w:rFonts w:ascii="Garamond" w:eastAsiaTheme="majorEastAsia" w:hAnsi="Garamond" w:cstheme="majorBidi"/>
          <w:sz w:val="32"/>
          <w:szCs w:val="32"/>
          <w:lang w:val="ru-RU"/>
        </w:rPr>
        <w:t>Нового</w:t>
      </w:r>
      <w:r w:rsidRPr="003E2B36">
        <w:rPr>
          <w:rFonts w:ascii="Garamond" w:eastAsiaTheme="majorEastAsia" w:hAnsi="Garamond" w:cstheme="majorBidi"/>
          <w:sz w:val="32"/>
          <w:szCs w:val="32"/>
          <w:lang w:val="ru-RU"/>
        </w:rPr>
        <w:t xml:space="preserve"> </w:t>
      </w:r>
      <w:r w:rsidRPr="004A0D84">
        <w:rPr>
          <w:rFonts w:ascii="Garamond" w:eastAsiaTheme="majorEastAsia" w:hAnsi="Garamond" w:cstheme="majorBidi"/>
          <w:sz w:val="32"/>
          <w:szCs w:val="32"/>
          <w:lang w:val="ru-RU"/>
        </w:rPr>
        <w:t>фонда</w:t>
      </w:r>
      <w:r w:rsidRPr="003E2B36">
        <w:rPr>
          <w:rFonts w:ascii="Garamond" w:eastAsiaTheme="majorEastAsia" w:hAnsi="Garamond" w:cstheme="majorBidi"/>
          <w:sz w:val="32"/>
          <w:szCs w:val="32"/>
          <w:lang w:val="ru-RU"/>
        </w:rPr>
        <w:t xml:space="preserve"> </w:t>
      </w:r>
      <w:r w:rsidRPr="004A0D84">
        <w:rPr>
          <w:rFonts w:ascii="Garamond" w:eastAsiaTheme="majorEastAsia" w:hAnsi="Garamond" w:cstheme="majorBidi"/>
          <w:sz w:val="32"/>
          <w:szCs w:val="32"/>
          <w:lang w:val="ru-RU"/>
        </w:rPr>
        <w:t>демократии</w:t>
      </w:r>
    </w:p>
    <w:p w14:paraId="36D1F709" w14:textId="77777777" w:rsidR="00552672" w:rsidRPr="004A0D84" w:rsidRDefault="00552672" w:rsidP="00552672">
      <w:pPr>
        <w:spacing w:after="0" w:line="240" w:lineRule="auto"/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eastAsia="Times New Roman" w:hAnsi="Garamond" w:cstheme="minorHAnsi"/>
          <w:lang w:val="ru-RU"/>
        </w:rPr>
        <w:t>Конфедерация датской промышленности</w:t>
      </w:r>
      <w:r w:rsidRPr="004A0D84">
        <w:rPr>
          <w:rFonts w:ascii="Garamond" w:eastAsia="Times New Roman" w:hAnsi="Garamond" w:cstheme="minorHAnsi"/>
          <w:lang w:val="en-GB"/>
        </w:rPr>
        <w:t> </w:t>
      </w:r>
      <w:r w:rsidRPr="004A0D84">
        <w:rPr>
          <w:rFonts w:ascii="Garamond" w:hAnsi="Garamond" w:cstheme="minorHAnsi"/>
          <w:lang w:val="ru-RU"/>
        </w:rPr>
        <w:t>(</w:t>
      </w:r>
      <w:r w:rsidRPr="004A0D84">
        <w:rPr>
          <w:rFonts w:ascii="Garamond" w:hAnsi="Garamond" w:cstheme="minorHAnsi"/>
          <w:lang w:val="en-GB"/>
        </w:rPr>
        <w:t>DI</w:t>
      </w:r>
      <w:r w:rsidRPr="004A0D84">
        <w:rPr>
          <w:rFonts w:ascii="Garamond" w:hAnsi="Garamond" w:cstheme="minorHAnsi"/>
          <w:lang w:val="ru-RU"/>
        </w:rPr>
        <w:t>), Датский институт культуры (</w:t>
      </w:r>
      <w:r w:rsidRPr="004A0D84">
        <w:rPr>
          <w:rFonts w:ascii="Garamond" w:hAnsi="Garamond" w:cstheme="minorHAnsi"/>
          <w:lang w:val="en-GB"/>
        </w:rPr>
        <w:t>DCI</w:t>
      </w:r>
      <w:r w:rsidRPr="004A0D84">
        <w:rPr>
          <w:rFonts w:ascii="Garamond" w:hAnsi="Garamond" w:cstheme="minorHAnsi"/>
          <w:lang w:val="ru-RU"/>
        </w:rPr>
        <w:t>), Датский молодежный совет (</w:t>
      </w:r>
      <w:r w:rsidRPr="004A0D84">
        <w:rPr>
          <w:rFonts w:ascii="Garamond" w:hAnsi="Garamond" w:cstheme="minorHAnsi"/>
          <w:lang w:val="en-GB"/>
        </w:rPr>
        <w:t>DUF</w:t>
      </w:r>
      <w:r w:rsidRPr="004A0D84">
        <w:rPr>
          <w:rFonts w:ascii="Garamond" w:hAnsi="Garamond" w:cstheme="minorHAnsi"/>
          <w:lang w:val="ru-RU"/>
        </w:rPr>
        <w:t xml:space="preserve">), Международная поддержка </w:t>
      </w:r>
      <w:r>
        <w:rPr>
          <w:rFonts w:ascii="Garamond" w:hAnsi="Garamond" w:cstheme="minorHAnsi"/>
          <w:lang w:val="ru-RU"/>
        </w:rPr>
        <w:t>медиа</w:t>
      </w:r>
      <w:r w:rsidRPr="004A0D84">
        <w:rPr>
          <w:rFonts w:ascii="Garamond" w:hAnsi="Garamond" w:cstheme="minorHAnsi"/>
          <w:lang w:val="ru-RU"/>
        </w:rPr>
        <w:t xml:space="preserve"> (</w:t>
      </w:r>
      <w:r w:rsidRPr="004A0D84">
        <w:rPr>
          <w:rFonts w:ascii="Garamond" w:hAnsi="Garamond" w:cstheme="minorHAnsi"/>
          <w:lang w:val="en-GB"/>
        </w:rPr>
        <w:t>IMS</w:t>
      </w:r>
      <w:r w:rsidRPr="004A0D84">
        <w:rPr>
          <w:rFonts w:ascii="Garamond" w:hAnsi="Garamond" w:cstheme="minorHAnsi"/>
          <w:lang w:val="ru-RU"/>
        </w:rPr>
        <w:t xml:space="preserve">) и </w:t>
      </w:r>
      <w:r w:rsidRPr="004A0D84">
        <w:rPr>
          <w:rFonts w:ascii="Garamond" w:eastAsia="Times New Roman" w:hAnsi="Garamond" w:cstheme="minorHAnsi"/>
          <w:lang w:val="ru-RU"/>
        </w:rPr>
        <w:t>Объединенная федерация рабочих Дании</w:t>
      </w:r>
      <w:r w:rsidRPr="004A0D84">
        <w:rPr>
          <w:rFonts w:ascii="Garamond" w:eastAsia="Times New Roman" w:hAnsi="Garamond" w:cstheme="minorHAnsi"/>
          <w:b/>
          <w:bCs/>
          <w:lang w:val="en-GB"/>
        </w:rPr>
        <w:t> </w:t>
      </w:r>
      <w:r w:rsidRPr="004A0D84">
        <w:rPr>
          <w:rFonts w:ascii="Garamond" w:hAnsi="Garamond" w:cstheme="minorHAnsi"/>
          <w:lang w:val="ru-RU"/>
        </w:rPr>
        <w:t>(3</w:t>
      </w:r>
      <w:r w:rsidRPr="004A0D84">
        <w:rPr>
          <w:rFonts w:ascii="Garamond" w:hAnsi="Garamond" w:cstheme="minorHAnsi"/>
          <w:lang w:val="en-GB"/>
        </w:rPr>
        <w:t>F</w:t>
      </w:r>
      <w:r w:rsidRPr="004A0D84">
        <w:rPr>
          <w:rFonts w:ascii="Garamond" w:hAnsi="Garamond" w:cstheme="minorHAnsi"/>
          <w:lang w:val="ru-RU"/>
        </w:rPr>
        <w:t>) сформировали Консо</w:t>
      </w:r>
      <w:r>
        <w:rPr>
          <w:rFonts w:ascii="Garamond" w:hAnsi="Garamond" w:cstheme="minorHAnsi"/>
          <w:lang w:val="ru-RU"/>
        </w:rPr>
        <w:t>р</w:t>
      </w:r>
      <w:r w:rsidRPr="004A0D84">
        <w:rPr>
          <w:rFonts w:ascii="Garamond" w:hAnsi="Garamond" w:cstheme="minorHAnsi"/>
          <w:lang w:val="ru-RU"/>
        </w:rPr>
        <w:t>циум, который управляет Новым фондом сотрудничества</w:t>
      </w:r>
      <w:r w:rsidRPr="004A0D84">
        <w:rPr>
          <w:rFonts w:ascii="Garamond" w:eastAsia="Times New Roman" w:hAnsi="Garamond" w:cstheme="minorHAnsi"/>
          <w:lang w:val="ru-RU"/>
        </w:rPr>
        <w:t xml:space="preserve"> </w:t>
      </w:r>
      <w:r w:rsidRPr="004A0D84">
        <w:rPr>
          <w:rFonts w:ascii="Garamond" w:hAnsi="Garamond" w:cstheme="minorHAnsi"/>
          <w:lang w:val="ru-RU"/>
        </w:rPr>
        <w:t xml:space="preserve">в рамках Нового фонда демократии (НФД). </w:t>
      </w:r>
    </w:p>
    <w:p w14:paraId="2FFEDC6D" w14:textId="77777777" w:rsidR="00552672" w:rsidRPr="004A0D84" w:rsidRDefault="00552672" w:rsidP="00552672">
      <w:pPr>
        <w:spacing w:after="0" w:line="240" w:lineRule="auto"/>
        <w:jc w:val="both"/>
        <w:rPr>
          <w:rFonts w:ascii="Garamond" w:hAnsi="Garamond" w:cstheme="minorHAnsi"/>
          <w:b/>
          <w:bCs/>
          <w:lang w:val="ru-RU"/>
        </w:rPr>
      </w:pPr>
    </w:p>
    <w:p w14:paraId="5F5B185D" w14:textId="77777777" w:rsidR="00552672" w:rsidRPr="004A0D84" w:rsidRDefault="00552672" w:rsidP="0055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hAnsi="Garamond" w:cstheme="minorHAnsi"/>
          <w:lang w:val="ru-RU"/>
        </w:rPr>
        <w:t xml:space="preserve">Общая цель НФД - поддерживать укрепление демократически организованного гражданского общества и способствовать обмену опытом между людьми и региональными сетями. Основное внимание фонда направлено на страны Восточного партнерства – Армению, Азербайджан, Беларусь, Грузию, Молдову и Украину. Тематическими приоритетными направлениями НФД являются молодежь, </w:t>
      </w:r>
      <w:r>
        <w:rPr>
          <w:rFonts w:ascii="Garamond" w:hAnsi="Garamond" w:cstheme="minorHAnsi"/>
          <w:lang w:val="ru-RU"/>
        </w:rPr>
        <w:t>медиа</w:t>
      </w:r>
      <w:r w:rsidRPr="004A0D84">
        <w:rPr>
          <w:rFonts w:ascii="Garamond" w:hAnsi="Garamond" w:cstheme="minorHAnsi"/>
          <w:lang w:val="ru-RU"/>
        </w:rPr>
        <w:t>, культура, рынок труда, а также окружающая среда и климат. НФД дополняет Датскую программу добрососедства</w:t>
      </w:r>
      <w:r>
        <w:rPr>
          <w:rFonts w:ascii="Garamond" w:hAnsi="Garamond" w:cstheme="minorHAnsi"/>
          <w:lang w:val="ru-RU"/>
        </w:rPr>
        <w:t xml:space="preserve"> (</w:t>
      </w:r>
      <w:r>
        <w:rPr>
          <w:rFonts w:ascii="Garamond" w:hAnsi="Garamond" w:cstheme="minorHAnsi"/>
          <w:lang w:val="en-US"/>
        </w:rPr>
        <w:t>DANEP</w:t>
      </w:r>
      <w:r>
        <w:rPr>
          <w:rFonts w:ascii="Garamond" w:hAnsi="Garamond" w:cstheme="minorHAnsi"/>
          <w:lang w:val="ru-RU"/>
        </w:rPr>
        <w:t>)</w:t>
      </w:r>
      <w:r w:rsidRPr="004A0D84">
        <w:rPr>
          <w:rFonts w:ascii="Garamond" w:hAnsi="Garamond" w:cstheme="minorHAnsi"/>
          <w:lang w:val="ru-RU"/>
        </w:rPr>
        <w:t xml:space="preserve"> и стремится внести свой вклад в более мирную и стабильную Европу, следующую принципам свободы и прогресса, через развитие демократических обществ с подотчетными правительствами, активным гражданским обществом, свободными СМИ и хорошо функционирующими рынками.</w:t>
      </w:r>
    </w:p>
    <w:p w14:paraId="44C28EA9" w14:textId="77777777" w:rsidR="00552672" w:rsidRPr="003E2B36" w:rsidRDefault="00552672" w:rsidP="0055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hAnsi="Garamond" w:cstheme="minorHAnsi"/>
          <w:lang w:val="ru-RU"/>
        </w:rPr>
      </w:pPr>
    </w:p>
    <w:p w14:paraId="76E7D24B" w14:textId="77777777" w:rsidR="00552672" w:rsidRPr="004A0D84" w:rsidRDefault="00552672" w:rsidP="0055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hAnsi="Garamond" w:cstheme="minorHAnsi"/>
          <w:lang w:val="ru-RU"/>
        </w:rPr>
      </w:pPr>
      <w:r w:rsidRPr="004A0D84">
        <w:rPr>
          <w:rFonts w:ascii="Garamond" w:hAnsi="Garamond" w:cstheme="minorHAnsi"/>
          <w:lang w:val="ru-RU"/>
        </w:rPr>
        <w:t xml:space="preserve">Ожидаемый эффект заключается в том, что у общественных организаций в странах Восточного партнерства будет возможность развиваться и в последующем действовать как демократические организации, способствующие сотрудничеству между людьми в таких областях, как молодежь, </w:t>
      </w:r>
      <w:r>
        <w:rPr>
          <w:rFonts w:ascii="Garamond" w:hAnsi="Garamond" w:cstheme="minorHAnsi"/>
          <w:lang w:val="ru-RU"/>
        </w:rPr>
        <w:t>медиа</w:t>
      </w:r>
      <w:r w:rsidRPr="004A0D84">
        <w:rPr>
          <w:rFonts w:ascii="Garamond" w:hAnsi="Garamond" w:cstheme="minorHAnsi"/>
          <w:lang w:val="ru-RU"/>
        </w:rPr>
        <w:t xml:space="preserve">, культура, рынок труда, а также окружающая среда и климат; что устойчивые сети между общественными организациями в странах Восточного партнерства и Дании приведут к большему взаимопониманию и диалогу; и что датская общественность будет осведомлена о развитии событий </w:t>
      </w:r>
      <w:r w:rsidRPr="00481A86">
        <w:rPr>
          <w:rFonts w:ascii="Garamond" w:hAnsi="Garamond" w:cstheme="minorHAnsi"/>
          <w:lang w:val="ru-RU"/>
        </w:rPr>
        <w:t>в соседствующих странах к востоку от Дании</w:t>
      </w:r>
      <w:r w:rsidRPr="004A0D84">
        <w:rPr>
          <w:rFonts w:ascii="Garamond" w:hAnsi="Garamond" w:cstheme="minorHAnsi"/>
          <w:lang w:val="ru-RU"/>
        </w:rPr>
        <w:t>. Ожидается, что Консорциум сможет помочь датским общественным организациям в налаживании новых и инновационных партнерских отношений, и что группам гражданского общества, правозащитникам и журналистам будет предоставлена возможность быстрого реагирования в ситуациях, когда требуется быстрая поддержка.</w:t>
      </w:r>
    </w:p>
    <w:p w14:paraId="367B6C7A" w14:textId="77777777" w:rsidR="00552672" w:rsidRPr="004A0D84" w:rsidRDefault="00552672" w:rsidP="0055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 w:cstheme="minorHAnsi"/>
          <w:lang w:val="ru-RU"/>
        </w:rPr>
      </w:pPr>
    </w:p>
    <w:p w14:paraId="37FD4715" w14:textId="77777777" w:rsidR="00552672" w:rsidRPr="004A0D84" w:rsidRDefault="00552672" w:rsidP="005526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theme="minorHAnsi"/>
          <w:b/>
          <w:bCs/>
          <w:lang w:val="ru-RU"/>
        </w:rPr>
      </w:pPr>
      <w:r w:rsidRPr="004A0D84">
        <w:rPr>
          <w:rFonts w:ascii="Garamond" w:eastAsia="Times New Roman" w:hAnsi="Garamond" w:cstheme="minorHAnsi"/>
          <w:b/>
          <w:bCs/>
          <w:lang w:val="ru-RU"/>
        </w:rPr>
        <w:t xml:space="preserve">Конфедерация датской промышленности </w:t>
      </w:r>
      <w:r w:rsidRPr="004A0D84">
        <w:rPr>
          <w:rFonts w:ascii="Garamond" w:eastAsia="Times New Roman" w:hAnsi="Garamond" w:cstheme="minorHAnsi"/>
          <w:lang w:val="ru-RU"/>
        </w:rPr>
        <w:t>(</w:t>
      </w:r>
      <w:r w:rsidRPr="004A0D84">
        <w:rPr>
          <w:rFonts w:ascii="Garamond" w:eastAsia="Times New Roman" w:hAnsi="Garamond" w:cstheme="minorHAnsi"/>
          <w:lang w:val="en-GB"/>
        </w:rPr>
        <w:t>DI</w:t>
      </w:r>
      <w:r w:rsidRPr="004A0D84">
        <w:rPr>
          <w:rFonts w:ascii="Garamond" w:eastAsia="Times New Roman" w:hAnsi="Garamond" w:cstheme="minorHAnsi"/>
          <w:lang w:val="ru-RU"/>
        </w:rPr>
        <w:t>)</w:t>
      </w:r>
      <w:r w:rsidRPr="004A0D84">
        <w:rPr>
          <w:rFonts w:ascii="Garamond" w:eastAsia="Times New Roman" w:hAnsi="Garamond" w:cstheme="minorHAnsi"/>
          <w:lang w:val="en-GB"/>
        </w:rPr>
        <w:t> </w:t>
      </w:r>
      <w:r w:rsidRPr="004A0D84">
        <w:rPr>
          <w:rFonts w:ascii="Garamond" w:eastAsia="Times New Roman" w:hAnsi="Garamond" w:cstheme="minorHAnsi"/>
          <w:lang w:val="ru-RU"/>
        </w:rPr>
        <w:t>– это крупнейшая, наиболее представительная и влиятельная организация работодателей и деловых кругов Дании, охватывающая производство и строительство, а также сферы услуг в таких секторах, как транспорт, энергетика, информационные технологии, здравоохранение, торговля и профессиональные услуги.</w:t>
      </w:r>
    </w:p>
    <w:p w14:paraId="0A9CC467" w14:textId="77777777" w:rsidR="00552672" w:rsidRPr="004A0D84" w:rsidRDefault="00552672" w:rsidP="00552672">
      <w:pPr>
        <w:spacing w:after="0" w:line="240" w:lineRule="auto"/>
        <w:ind w:left="720"/>
        <w:contextualSpacing/>
        <w:rPr>
          <w:rFonts w:ascii="Garamond" w:hAnsi="Garamond" w:cstheme="minorHAnsi"/>
          <w:b/>
          <w:bCs/>
          <w:lang w:val="ru-RU"/>
        </w:rPr>
      </w:pPr>
      <w:r w:rsidRPr="004A0D84">
        <w:rPr>
          <w:rFonts w:ascii="Garamond" w:eastAsia="Times New Roman" w:hAnsi="Garamond" w:cstheme="minorHAnsi"/>
          <w:lang w:val="en-GB"/>
        </w:rPr>
        <w:t> </w:t>
      </w:r>
    </w:p>
    <w:p w14:paraId="3B2759BE" w14:textId="77777777" w:rsidR="00552672" w:rsidRPr="004A0D84" w:rsidRDefault="00552672" w:rsidP="005526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theme="minorHAnsi"/>
          <w:lang w:val="ru-RU"/>
        </w:rPr>
      </w:pPr>
      <w:r w:rsidRPr="004A0D84">
        <w:rPr>
          <w:rFonts w:ascii="Garamond" w:eastAsia="Times New Roman" w:hAnsi="Garamond" w:cstheme="minorHAnsi"/>
          <w:b/>
          <w:bCs/>
          <w:lang w:val="ru-RU"/>
        </w:rPr>
        <w:t xml:space="preserve">Датский институт культуры </w:t>
      </w:r>
      <w:r w:rsidRPr="004A0D84">
        <w:rPr>
          <w:rFonts w:ascii="Garamond" w:eastAsia="Times New Roman" w:hAnsi="Garamond" w:cstheme="minorHAnsi"/>
          <w:lang w:val="ru-RU"/>
        </w:rPr>
        <w:t>(</w:t>
      </w:r>
      <w:r w:rsidRPr="004A0D84">
        <w:rPr>
          <w:rFonts w:ascii="Garamond" w:eastAsia="Times New Roman" w:hAnsi="Garamond" w:cstheme="minorHAnsi"/>
          <w:lang w:val="en-GB"/>
        </w:rPr>
        <w:t>DCI</w:t>
      </w:r>
      <w:r w:rsidRPr="004A0D84">
        <w:rPr>
          <w:rFonts w:ascii="Garamond" w:eastAsia="Times New Roman" w:hAnsi="Garamond" w:cstheme="minorHAnsi"/>
          <w:lang w:val="ru-RU"/>
        </w:rPr>
        <w:t xml:space="preserve">) </w:t>
      </w:r>
      <w:r w:rsidRPr="003E2B36">
        <w:rPr>
          <w:rFonts w:ascii="Garamond" w:eastAsia="Times New Roman" w:hAnsi="Garamond" w:cstheme="minorHAnsi"/>
          <w:lang w:val="ru-RU"/>
        </w:rPr>
        <w:t xml:space="preserve">– </w:t>
      </w:r>
      <w:r w:rsidRPr="004A0D84">
        <w:rPr>
          <w:rFonts w:ascii="Garamond" w:eastAsia="Times New Roman" w:hAnsi="Garamond" w:cstheme="minorHAnsi"/>
          <w:lang w:val="ru-RU"/>
        </w:rPr>
        <w:t xml:space="preserve">это самоуправляемое учреждение. С 1940 года </w:t>
      </w:r>
      <w:r w:rsidRPr="004A0D84">
        <w:rPr>
          <w:rFonts w:ascii="Garamond" w:eastAsia="Times New Roman" w:hAnsi="Garamond" w:cstheme="minorHAnsi"/>
          <w:lang w:val="en-GB"/>
        </w:rPr>
        <w:t>DCI</w:t>
      </w:r>
      <w:r w:rsidRPr="004A0D84">
        <w:rPr>
          <w:rFonts w:ascii="Garamond" w:eastAsia="Times New Roman" w:hAnsi="Garamond" w:cstheme="minorHAnsi"/>
          <w:lang w:val="ru-RU"/>
        </w:rPr>
        <w:t xml:space="preserve"> занимается налаживанием взаимопонимания между людьми. </w:t>
      </w:r>
      <w:r w:rsidRPr="004A0D84">
        <w:rPr>
          <w:rFonts w:ascii="Garamond" w:eastAsia="Times New Roman" w:hAnsi="Garamond" w:cstheme="minorHAnsi"/>
          <w:lang w:val="en-GB"/>
        </w:rPr>
        <w:t>DCI</w:t>
      </w:r>
      <w:r w:rsidRPr="004A0D84">
        <w:rPr>
          <w:rFonts w:ascii="Garamond" w:eastAsia="Times New Roman" w:hAnsi="Garamond" w:cstheme="minorHAnsi"/>
          <w:lang w:val="ru-RU"/>
        </w:rPr>
        <w:t xml:space="preserve"> считает, что искусство и культура являются одними из самых важных активов Дании. Вместе с партнерами </w:t>
      </w:r>
      <w:r w:rsidRPr="004A0D84">
        <w:rPr>
          <w:rFonts w:ascii="Garamond" w:eastAsia="Times New Roman" w:hAnsi="Garamond" w:cstheme="minorHAnsi"/>
          <w:lang w:val="en-GB"/>
        </w:rPr>
        <w:t>DCI</w:t>
      </w:r>
      <w:r w:rsidRPr="004A0D84">
        <w:rPr>
          <w:rFonts w:ascii="Garamond" w:eastAsia="Times New Roman" w:hAnsi="Garamond" w:cstheme="minorHAnsi"/>
          <w:lang w:val="ru-RU"/>
        </w:rPr>
        <w:t xml:space="preserve"> развивает международную деятельность, которая расширяет границы и создает возможности, которые обеспечивают взаимную ценность и вдохновляют. Особенно когда речь идет о равных правах, образовании, устойчивом развитии, демократии и активной гражданской позиции</w:t>
      </w:r>
      <w:r w:rsidRPr="003E2B36">
        <w:rPr>
          <w:rFonts w:ascii="Garamond" w:eastAsia="Times New Roman" w:hAnsi="Garamond" w:cstheme="minorHAnsi"/>
          <w:lang w:val="ru-RU"/>
        </w:rPr>
        <w:t xml:space="preserve"> –</w:t>
      </w:r>
      <w:r w:rsidRPr="004A0D84">
        <w:rPr>
          <w:rFonts w:ascii="Garamond" w:eastAsia="Times New Roman" w:hAnsi="Garamond" w:cstheme="minorHAnsi"/>
          <w:lang w:val="ru-RU"/>
        </w:rPr>
        <w:t xml:space="preserve"> </w:t>
      </w:r>
      <w:r>
        <w:rPr>
          <w:rFonts w:ascii="Garamond" w:eastAsia="Times New Roman" w:hAnsi="Garamond" w:cstheme="minorHAnsi"/>
          <w:lang w:val="ru-RU"/>
        </w:rPr>
        <w:t>в</w:t>
      </w:r>
      <w:r w:rsidRPr="004A0D84">
        <w:rPr>
          <w:rFonts w:ascii="Garamond" w:eastAsia="Times New Roman" w:hAnsi="Garamond" w:cstheme="minorHAnsi"/>
          <w:lang w:val="ru-RU"/>
        </w:rPr>
        <w:t>ажны</w:t>
      </w:r>
      <w:r>
        <w:rPr>
          <w:rFonts w:ascii="Garamond" w:eastAsia="Times New Roman" w:hAnsi="Garamond" w:cstheme="minorHAnsi"/>
          <w:lang w:val="ru-RU"/>
        </w:rPr>
        <w:t>х</w:t>
      </w:r>
      <w:r w:rsidRPr="004A0D84">
        <w:rPr>
          <w:rFonts w:ascii="Garamond" w:eastAsia="Times New Roman" w:hAnsi="Garamond" w:cstheme="minorHAnsi"/>
          <w:lang w:val="ru-RU"/>
        </w:rPr>
        <w:t xml:space="preserve"> ценност</w:t>
      </w:r>
      <w:r>
        <w:rPr>
          <w:rFonts w:ascii="Garamond" w:eastAsia="Times New Roman" w:hAnsi="Garamond" w:cstheme="minorHAnsi"/>
          <w:lang w:val="ru-RU"/>
        </w:rPr>
        <w:t>ях</w:t>
      </w:r>
      <w:r w:rsidRPr="004A0D84">
        <w:rPr>
          <w:rFonts w:ascii="Garamond" w:eastAsia="Times New Roman" w:hAnsi="Garamond" w:cstheme="minorHAnsi"/>
          <w:lang w:val="ru-RU"/>
        </w:rPr>
        <w:t xml:space="preserve"> в Дании</w:t>
      </w:r>
      <w:r>
        <w:rPr>
          <w:rFonts w:ascii="Garamond" w:eastAsia="Times New Roman" w:hAnsi="Garamond" w:cstheme="minorHAnsi"/>
          <w:lang w:val="ru-RU"/>
        </w:rPr>
        <w:t xml:space="preserve"> и в мире в целом</w:t>
      </w:r>
      <w:r w:rsidRPr="004A0D84">
        <w:rPr>
          <w:rFonts w:ascii="Garamond" w:eastAsia="Times New Roman" w:hAnsi="Garamond" w:cstheme="minorHAnsi"/>
          <w:lang w:val="ru-RU"/>
        </w:rPr>
        <w:t>.</w:t>
      </w:r>
    </w:p>
    <w:p w14:paraId="6FAA9BF2" w14:textId="77777777" w:rsidR="00552672" w:rsidRPr="003E2B36" w:rsidRDefault="00552672" w:rsidP="00552672">
      <w:pPr>
        <w:spacing w:after="0" w:line="240" w:lineRule="auto"/>
        <w:ind w:left="720"/>
        <w:contextualSpacing/>
        <w:rPr>
          <w:rFonts w:ascii="Garamond" w:eastAsia="Times New Roman" w:hAnsi="Garamond" w:cstheme="minorHAnsi"/>
          <w:lang w:val="ru-RU"/>
        </w:rPr>
      </w:pPr>
    </w:p>
    <w:p w14:paraId="7F2D8F84" w14:textId="77777777" w:rsidR="00552672" w:rsidRPr="004A0D84" w:rsidRDefault="00552672" w:rsidP="005526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theme="minorHAnsi"/>
          <w:b/>
          <w:bCs/>
          <w:lang w:val="ru-RU"/>
        </w:rPr>
      </w:pPr>
      <w:r w:rsidRPr="004A0D84">
        <w:rPr>
          <w:rFonts w:ascii="Garamond" w:hAnsi="Garamond" w:cstheme="minorHAnsi"/>
          <w:b/>
          <w:bCs/>
          <w:lang w:val="ru-RU"/>
        </w:rPr>
        <w:t>Датский молодежный совет</w:t>
      </w:r>
      <w:r w:rsidRPr="004A0D84">
        <w:rPr>
          <w:rFonts w:ascii="Garamond" w:hAnsi="Garamond" w:cstheme="minorHAnsi"/>
          <w:lang w:val="ru-RU"/>
        </w:rPr>
        <w:t xml:space="preserve"> (</w:t>
      </w:r>
      <w:r w:rsidRPr="004A0D84">
        <w:rPr>
          <w:rFonts w:ascii="Garamond" w:hAnsi="Garamond" w:cstheme="minorHAnsi"/>
          <w:lang w:val="en-GB"/>
        </w:rPr>
        <w:t>DUF</w:t>
      </w:r>
      <w:r w:rsidRPr="004A0D84">
        <w:rPr>
          <w:rFonts w:ascii="Garamond" w:hAnsi="Garamond" w:cstheme="minorHAnsi"/>
          <w:lang w:val="ru-RU"/>
        </w:rPr>
        <w:t xml:space="preserve">) - зонтичная организация, основанная в 1940 году, представляющая 78 детских и молодежных организаций и более 600 000 детей и молодых людей Дании. Членские организации </w:t>
      </w:r>
      <w:r w:rsidRPr="004A0D84">
        <w:rPr>
          <w:rFonts w:ascii="Garamond" w:hAnsi="Garamond" w:cstheme="minorHAnsi"/>
          <w:lang w:val="en-GB"/>
        </w:rPr>
        <w:t>DUF</w:t>
      </w:r>
      <w:r w:rsidRPr="004A0D84">
        <w:rPr>
          <w:rFonts w:ascii="Garamond" w:hAnsi="Garamond" w:cstheme="minorHAnsi"/>
          <w:lang w:val="ru-RU"/>
        </w:rPr>
        <w:t xml:space="preserve"> варьируются от скаутов до политических молодежных организаций, волонтерских социальных организаций, культурных организаций, экологических организаций, организаций молодежи с ограниченными возможностями и многих других.</w:t>
      </w:r>
    </w:p>
    <w:p w14:paraId="11E7BDDB" w14:textId="77777777" w:rsidR="00552672" w:rsidRPr="004A0D84" w:rsidRDefault="00552672" w:rsidP="00552672">
      <w:pPr>
        <w:spacing w:after="0" w:line="240" w:lineRule="auto"/>
        <w:ind w:left="720"/>
        <w:contextualSpacing/>
        <w:rPr>
          <w:rFonts w:ascii="Garamond" w:eastAsia="Times New Roman" w:hAnsi="Garamond" w:cstheme="minorHAnsi"/>
          <w:lang w:val="ru-RU"/>
        </w:rPr>
      </w:pPr>
    </w:p>
    <w:p w14:paraId="026B3AA0" w14:textId="77777777" w:rsidR="00552672" w:rsidRPr="003E2B36" w:rsidRDefault="00552672" w:rsidP="005526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theme="minorHAnsi"/>
          <w:lang w:val="ru-RU"/>
        </w:rPr>
      </w:pPr>
      <w:r w:rsidRPr="004A0D84">
        <w:rPr>
          <w:rFonts w:ascii="Garamond" w:eastAsia="Times New Roman" w:hAnsi="Garamond" w:cstheme="minorHAnsi"/>
          <w:b/>
          <w:bCs/>
          <w:lang w:val="ru-RU"/>
        </w:rPr>
        <w:lastRenderedPageBreak/>
        <w:t xml:space="preserve">Международная поддержка </w:t>
      </w:r>
      <w:r>
        <w:rPr>
          <w:rFonts w:ascii="Garamond" w:eastAsia="Times New Roman" w:hAnsi="Garamond" w:cstheme="minorHAnsi"/>
          <w:b/>
          <w:bCs/>
          <w:lang w:val="ru-RU"/>
        </w:rPr>
        <w:t>медиа</w:t>
      </w:r>
      <w:r w:rsidRPr="004A0D84">
        <w:rPr>
          <w:rFonts w:ascii="Garamond" w:eastAsia="Times New Roman" w:hAnsi="Garamond" w:cstheme="minorHAnsi"/>
          <w:b/>
          <w:bCs/>
          <w:lang w:val="ru-RU"/>
        </w:rPr>
        <w:t xml:space="preserve"> </w:t>
      </w:r>
      <w:r w:rsidRPr="004A0D84">
        <w:rPr>
          <w:rFonts w:ascii="Garamond" w:eastAsia="Times New Roman" w:hAnsi="Garamond" w:cstheme="minorHAnsi"/>
          <w:lang w:val="ru-RU"/>
        </w:rPr>
        <w:t>(</w:t>
      </w:r>
      <w:r w:rsidRPr="004A0D84">
        <w:rPr>
          <w:rFonts w:ascii="Garamond" w:eastAsia="Times New Roman" w:hAnsi="Garamond" w:cstheme="minorHAnsi"/>
          <w:lang w:val="en-GB"/>
        </w:rPr>
        <w:t>IMS</w:t>
      </w:r>
      <w:r w:rsidRPr="004A0D84">
        <w:rPr>
          <w:rFonts w:ascii="Garamond" w:eastAsia="Times New Roman" w:hAnsi="Garamond" w:cstheme="minorHAnsi"/>
          <w:lang w:val="ru-RU"/>
        </w:rPr>
        <w:t xml:space="preserve">) поддерживает журналистику общественных интересов в затронутых конфликтами, нестабильных странах и государствах с переходной экономикой, и принесла пользу более чем 60 странам. Создав более 500 национальных партнерств, подход </w:t>
      </w:r>
      <w:r w:rsidRPr="004A0D84">
        <w:rPr>
          <w:rFonts w:ascii="Garamond" w:eastAsia="Times New Roman" w:hAnsi="Garamond" w:cstheme="minorHAnsi"/>
          <w:lang w:val="en-US"/>
        </w:rPr>
        <w:t>IMS</w:t>
      </w:r>
      <w:r w:rsidRPr="004A0D84">
        <w:rPr>
          <w:rFonts w:ascii="Garamond" w:eastAsia="Times New Roman" w:hAnsi="Garamond" w:cstheme="minorHAnsi"/>
          <w:lang w:val="ru-RU"/>
        </w:rPr>
        <w:t xml:space="preserve"> сосредоточен на трех областях: участие и создание международных и региональных коалиций; создание связей между местным воздействием и знаниями из своих страновых или региональных программ с разработкой глобальной политики и стандартов; и обеспечение передачи знаний и устойчивого участия местных партнеров в глобальных обсуждениях.</w:t>
      </w:r>
    </w:p>
    <w:p w14:paraId="66B4CB36" w14:textId="77777777" w:rsidR="00552672" w:rsidRPr="003E2B36" w:rsidRDefault="00552672" w:rsidP="00552672">
      <w:pPr>
        <w:spacing w:after="0" w:line="240" w:lineRule="auto"/>
        <w:rPr>
          <w:rFonts w:ascii="Garamond" w:eastAsia="Times New Roman" w:hAnsi="Garamond" w:cstheme="minorHAnsi"/>
          <w:lang w:val="ru-RU"/>
        </w:rPr>
      </w:pPr>
    </w:p>
    <w:p w14:paraId="40E4D493" w14:textId="77777777" w:rsidR="00552672" w:rsidRPr="004A0D84" w:rsidRDefault="00552672" w:rsidP="0055267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theme="minorHAnsi"/>
          <w:lang w:val="ru-RU"/>
        </w:rPr>
      </w:pPr>
      <w:r w:rsidRPr="004A0D84">
        <w:rPr>
          <w:rFonts w:ascii="Garamond" w:eastAsia="Times New Roman" w:hAnsi="Garamond" w:cstheme="minorHAnsi"/>
          <w:b/>
          <w:bCs/>
          <w:lang w:val="ru-RU"/>
        </w:rPr>
        <w:t>Объединенная федерация рабочих Дании</w:t>
      </w:r>
      <w:r w:rsidRPr="004A0D84">
        <w:rPr>
          <w:rFonts w:ascii="Garamond" w:eastAsia="Times New Roman" w:hAnsi="Garamond" w:cstheme="minorHAnsi"/>
          <w:lang w:val="ru-RU"/>
        </w:rPr>
        <w:t xml:space="preserve"> (3</w:t>
      </w:r>
      <w:r w:rsidRPr="004A0D84">
        <w:rPr>
          <w:rFonts w:ascii="Garamond" w:eastAsia="Times New Roman" w:hAnsi="Garamond" w:cstheme="minorHAnsi"/>
          <w:lang w:val="en-GB"/>
        </w:rPr>
        <w:t>F</w:t>
      </w:r>
      <w:r w:rsidRPr="004A0D84">
        <w:rPr>
          <w:rFonts w:ascii="Garamond" w:eastAsia="Times New Roman" w:hAnsi="Garamond" w:cstheme="minorHAnsi"/>
          <w:lang w:val="ru-RU"/>
        </w:rPr>
        <w:t>) – это крупнейшая федерация профсоюзов Дании, насчитывающая около 270 000 членов. На протяжении более трех десятилетий 3F ведет работу по развитию и солидарности, поддерживая профсоюзы в развивающихся странах, а также в Центральной и Восточной Европе. 3F работает над соблюдением международных трудовых прав, установленных Международной организацией труда (МОТ), а также для справедливого и хорошо регулируемого рынка труда с лучшими условиями труда и жизни для всех трудящихся в мире.</w:t>
      </w:r>
      <w:r w:rsidRPr="004A0D84">
        <w:rPr>
          <w:rFonts w:ascii="Garamond" w:eastAsia="Times New Roman" w:hAnsi="Garamond" w:cstheme="minorHAnsi"/>
          <w:b/>
          <w:lang w:val="en-GB"/>
        </w:rPr>
        <w:t> </w:t>
      </w:r>
    </w:p>
    <w:p w14:paraId="25BBE2D8" w14:textId="77777777" w:rsidR="00552672" w:rsidRPr="000B76EA" w:rsidRDefault="00552672" w:rsidP="00552672">
      <w:pPr>
        <w:spacing w:after="0" w:line="240" w:lineRule="auto"/>
        <w:rPr>
          <w:rFonts w:cstheme="minorHAnsi"/>
          <w:lang w:val="ru-RU"/>
        </w:rPr>
      </w:pPr>
    </w:p>
    <w:p w14:paraId="724FD3A8" w14:textId="77777777" w:rsidR="00F4457B" w:rsidRPr="003E13E1" w:rsidRDefault="00F4457B" w:rsidP="00F4457B">
      <w:pPr>
        <w:rPr>
          <w:rFonts w:ascii="Garamond" w:hAnsi="Garamond"/>
          <w:lang w:val="ru-RU"/>
        </w:rPr>
      </w:pPr>
    </w:p>
    <w:sectPr w:rsidR="00F4457B" w:rsidRPr="003E13E1">
      <w:headerReference w:type="default" r:id="rId17"/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8F8A" w14:textId="77777777" w:rsidR="0083119B" w:rsidRDefault="0083119B" w:rsidP="00F63EF5">
      <w:pPr>
        <w:spacing w:after="0" w:line="240" w:lineRule="auto"/>
      </w:pPr>
      <w:r>
        <w:separator/>
      </w:r>
    </w:p>
  </w:endnote>
  <w:endnote w:type="continuationSeparator" w:id="0">
    <w:p w14:paraId="38047E7A" w14:textId="77777777" w:rsidR="0083119B" w:rsidRDefault="0083119B" w:rsidP="00F6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155750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3A020FB1" w14:textId="75039DCF" w:rsidR="00F63EF5" w:rsidRPr="00A65094" w:rsidRDefault="00F63EF5" w:rsidP="00552672">
        <w:pPr>
          <w:pStyle w:val="Sidefod"/>
          <w:jc w:val="right"/>
          <w:rPr>
            <w:rFonts w:ascii="Garamond" w:hAnsi="Garamond"/>
          </w:rPr>
        </w:pPr>
        <w:r w:rsidRPr="00592286">
          <w:rPr>
            <w:rFonts w:ascii="Garamond" w:hAnsi="Garamond"/>
          </w:rPr>
          <w:fldChar w:fldCharType="begin"/>
        </w:r>
        <w:r w:rsidRPr="00592286">
          <w:rPr>
            <w:rFonts w:ascii="Garamond" w:hAnsi="Garamond"/>
          </w:rPr>
          <w:instrText xml:space="preserve"> PAGE   \* MERGEFORMAT </w:instrText>
        </w:r>
        <w:r w:rsidRPr="00592286">
          <w:rPr>
            <w:rFonts w:ascii="Garamond" w:hAnsi="Garamond"/>
          </w:rPr>
          <w:fldChar w:fldCharType="separate"/>
        </w:r>
        <w:r w:rsidRPr="00592286">
          <w:rPr>
            <w:rFonts w:ascii="Garamond" w:hAnsi="Garamond"/>
            <w:noProof/>
          </w:rPr>
          <w:t>2</w:t>
        </w:r>
        <w:r w:rsidRPr="00592286">
          <w:rPr>
            <w:rFonts w:ascii="Garamond" w:hAnsi="Garamond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9E4E" w14:textId="77777777" w:rsidR="0083119B" w:rsidRDefault="0083119B" w:rsidP="00F63EF5">
      <w:pPr>
        <w:spacing w:after="0" w:line="240" w:lineRule="auto"/>
      </w:pPr>
      <w:r>
        <w:separator/>
      </w:r>
    </w:p>
  </w:footnote>
  <w:footnote w:type="continuationSeparator" w:id="0">
    <w:p w14:paraId="539D6BFD" w14:textId="77777777" w:rsidR="0083119B" w:rsidRDefault="0083119B" w:rsidP="00F63EF5">
      <w:pPr>
        <w:spacing w:after="0" w:line="240" w:lineRule="auto"/>
      </w:pPr>
      <w:r>
        <w:continuationSeparator/>
      </w:r>
    </w:p>
  </w:footnote>
  <w:footnote w:id="1">
    <w:p w14:paraId="45203EAC" w14:textId="5B11E375" w:rsidR="005144F3" w:rsidRPr="00B30414" w:rsidRDefault="005144F3">
      <w:pPr>
        <w:pStyle w:val="Fodnotetekst"/>
        <w:rPr>
          <w:rFonts w:ascii="Garamond" w:hAnsi="Garamond"/>
          <w:lang w:val="ru-RU"/>
        </w:rPr>
      </w:pPr>
      <w:r w:rsidRPr="005F241A">
        <w:rPr>
          <w:rStyle w:val="Fodnotehenvisning"/>
          <w:rFonts w:ascii="Garamond" w:hAnsi="Garamond"/>
        </w:rPr>
        <w:footnoteRef/>
      </w:r>
      <w:r w:rsidRPr="00B30414">
        <w:rPr>
          <w:rFonts w:ascii="Garamond" w:hAnsi="Garamond"/>
          <w:lang w:val="ru-RU"/>
        </w:rPr>
        <w:t xml:space="preserve"> </w:t>
      </w:r>
      <w:r w:rsidR="00B30414">
        <w:rPr>
          <w:rFonts w:ascii="Garamond" w:hAnsi="Garamond"/>
          <w:lang w:val="ru-RU"/>
        </w:rPr>
        <w:t>П</w:t>
      </w:r>
      <w:r w:rsidR="00A04490">
        <w:rPr>
          <w:rFonts w:ascii="Garamond" w:hAnsi="Garamond"/>
          <w:lang w:val="ru-RU"/>
        </w:rPr>
        <w:t>омните</w:t>
      </w:r>
      <w:r w:rsidR="00B30414">
        <w:rPr>
          <w:rFonts w:ascii="Garamond" w:hAnsi="Garamond"/>
          <w:lang w:val="ru-RU"/>
        </w:rPr>
        <w:t>, что все проекты должны быть завершены до конца 2022 года</w:t>
      </w:r>
      <w:r w:rsidR="00433E9C" w:rsidRPr="00B30414">
        <w:rPr>
          <w:rFonts w:ascii="Garamond" w:hAnsi="Garamond"/>
          <w:lang w:val="ru-RU"/>
        </w:rPr>
        <w:t>.</w:t>
      </w:r>
    </w:p>
  </w:footnote>
  <w:footnote w:id="2">
    <w:p w14:paraId="103400AE" w14:textId="5621FBAA" w:rsidR="00DA051D" w:rsidRPr="00B30414" w:rsidRDefault="00DA051D">
      <w:pPr>
        <w:pStyle w:val="Fodnotetekst"/>
        <w:rPr>
          <w:lang w:val="ru-RU"/>
        </w:rPr>
      </w:pPr>
      <w:r>
        <w:rPr>
          <w:rStyle w:val="Fodnotehenvisning"/>
        </w:rPr>
        <w:footnoteRef/>
      </w:r>
      <w:r w:rsidRPr="00B30414">
        <w:rPr>
          <w:lang w:val="ru-RU"/>
        </w:rPr>
        <w:t xml:space="preserve"> </w:t>
      </w:r>
      <w:r w:rsidR="00B30414" w:rsidRPr="00B30414">
        <w:rPr>
          <w:rFonts w:ascii="Garamond" w:hAnsi="Garamond"/>
          <w:lang w:val="ru-RU"/>
        </w:rPr>
        <w:t>Актуально только при наличии финансирования из других источников</w:t>
      </w:r>
      <w:r w:rsidR="00B30414">
        <w:rPr>
          <w:rFonts w:ascii="Garamond" w:hAnsi="Garamond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BE5D" w14:textId="32054ECE" w:rsidR="00F63EF5" w:rsidRPr="001648B2" w:rsidRDefault="00DC5028" w:rsidP="0047505D">
    <w:pPr>
      <w:pStyle w:val="Sidehoved"/>
      <w:jc w:val="center"/>
      <w:rPr>
        <w:rFonts w:ascii="Garamond" w:hAnsi="Garamond"/>
        <w:lang w:val="en-GB"/>
      </w:rPr>
    </w:pPr>
    <w:r>
      <w:rPr>
        <w:rFonts w:ascii="Garamond" w:hAnsi="Garamond"/>
        <w:lang w:val="en-GB"/>
      </w:rPr>
      <w:t>New Cooperation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1FF"/>
    <w:multiLevelType w:val="hybridMultilevel"/>
    <w:tmpl w:val="024430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52B6"/>
    <w:multiLevelType w:val="hybridMultilevel"/>
    <w:tmpl w:val="889080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B61D5"/>
    <w:multiLevelType w:val="hybridMultilevel"/>
    <w:tmpl w:val="F5205D28"/>
    <w:lvl w:ilvl="0" w:tplc="0EFEA2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43323"/>
    <w:multiLevelType w:val="hybridMultilevel"/>
    <w:tmpl w:val="F4D08F2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D3FEF"/>
    <w:multiLevelType w:val="hybridMultilevel"/>
    <w:tmpl w:val="6C9E829A"/>
    <w:lvl w:ilvl="0" w:tplc="5F9E8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431F"/>
    <w:multiLevelType w:val="hybridMultilevel"/>
    <w:tmpl w:val="5742F1B4"/>
    <w:lvl w:ilvl="0" w:tplc="0C0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>
      <w:start w:val="1"/>
      <w:numFmt w:val="lowerLetter"/>
      <w:lvlText w:val="%5."/>
      <w:lvlJc w:val="left"/>
      <w:pPr>
        <w:ind w:left="4090" w:hanging="360"/>
      </w:pPr>
    </w:lvl>
    <w:lvl w:ilvl="5" w:tplc="0409001B">
      <w:start w:val="1"/>
      <w:numFmt w:val="lowerRoman"/>
      <w:lvlText w:val="%6."/>
      <w:lvlJc w:val="right"/>
      <w:pPr>
        <w:ind w:left="4810" w:hanging="180"/>
      </w:pPr>
    </w:lvl>
    <w:lvl w:ilvl="6" w:tplc="0409000F">
      <w:start w:val="1"/>
      <w:numFmt w:val="decimal"/>
      <w:lvlText w:val="%7."/>
      <w:lvlJc w:val="left"/>
      <w:pPr>
        <w:ind w:left="5530" w:hanging="360"/>
      </w:pPr>
    </w:lvl>
    <w:lvl w:ilvl="7" w:tplc="04090019">
      <w:start w:val="1"/>
      <w:numFmt w:val="lowerLetter"/>
      <w:lvlText w:val="%8."/>
      <w:lvlJc w:val="left"/>
      <w:pPr>
        <w:ind w:left="6250" w:hanging="360"/>
      </w:pPr>
    </w:lvl>
    <w:lvl w:ilvl="8" w:tplc="0409001B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794B02E9"/>
    <w:multiLevelType w:val="hybridMultilevel"/>
    <w:tmpl w:val="8B38448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NrAwNzUzMjQ2MzRU0lEKTi0uzszPAykwNKkFAN8dKBUtAAAA"/>
  </w:docVars>
  <w:rsids>
    <w:rsidRoot w:val="00F63EF5"/>
    <w:rsid w:val="000204A5"/>
    <w:rsid w:val="0002146E"/>
    <w:rsid w:val="00040C28"/>
    <w:rsid w:val="00042262"/>
    <w:rsid w:val="00042B5B"/>
    <w:rsid w:val="000513CC"/>
    <w:rsid w:val="00057631"/>
    <w:rsid w:val="00070DD6"/>
    <w:rsid w:val="00080C22"/>
    <w:rsid w:val="0009402C"/>
    <w:rsid w:val="00094292"/>
    <w:rsid w:val="000B71CC"/>
    <w:rsid w:val="000E184E"/>
    <w:rsid w:val="00110439"/>
    <w:rsid w:val="00121A6C"/>
    <w:rsid w:val="00122575"/>
    <w:rsid w:val="00124C33"/>
    <w:rsid w:val="00154B06"/>
    <w:rsid w:val="00156AD9"/>
    <w:rsid w:val="001648B2"/>
    <w:rsid w:val="0018269F"/>
    <w:rsid w:val="00194DDE"/>
    <w:rsid w:val="00196313"/>
    <w:rsid w:val="001A1E98"/>
    <w:rsid w:val="001A6B50"/>
    <w:rsid w:val="001B18F0"/>
    <w:rsid w:val="001B1B49"/>
    <w:rsid w:val="001E78C3"/>
    <w:rsid w:val="001E7A03"/>
    <w:rsid w:val="0021133F"/>
    <w:rsid w:val="002122E2"/>
    <w:rsid w:val="0021245F"/>
    <w:rsid w:val="0021527F"/>
    <w:rsid w:val="00230C45"/>
    <w:rsid w:val="00237FE9"/>
    <w:rsid w:val="00245308"/>
    <w:rsid w:val="002461AA"/>
    <w:rsid w:val="002468CC"/>
    <w:rsid w:val="00253CD0"/>
    <w:rsid w:val="00260AF1"/>
    <w:rsid w:val="00272142"/>
    <w:rsid w:val="00275520"/>
    <w:rsid w:val="00286A21"/>
    <w:rsid w:val="00290668"/>
    <w:rsid w:val="002A5DED"/>
    <w:rsid w:val="002D646A"/>
    <w:rsid w:val="002E791E"/>
    <w:rsid w:val="003033B6"/>
    <w:rsid w:val="00325704"/>
    <w:rsid w:val="00332C9F"/>
    <w:rsid w:val="00355672"/>
    <w:rsid w:val="0035760F"/>
    <w:rsid w:val="003868A8"/>
    <w:rsid w:val="003C2E64"/>
    <w:rsid w:val="003D5434"/>
    <w:rsid w:val="003D5AE0"/>
    <w:rsid w:val="003E13E1"/>
    <w:rsid w:val="003E1BAD"/>
    <w:rsid w:val="003F3F35"/>
    <w:rsid w:val="0040406C"/>
    <w:rsid w:val="00431B90"/>
    <w:rsid w:val="00433E9C"/>
    <w:rsid w:val="00435CA2"/>
    <w:rsid w:val="0047505D"/>
    <w:rsid w:val="004A3234"/>
    <w:rsid w:val="004A3F2F"/>
    <w:rsid w:val="004A68B4"/>
    <w:rsid w:val="004C19F2"/>
    <w:rsid w:val="004E149C"/>
    <w:rsid w:val="004F18D5"/>
    <w:rsid w:val="005106BF"/>
    <w:rsid w:val="00512B18"/>
    <w:rsid w:val="005144F3"/>
    <w:rsid w:val="00514859"/>
    <w:rsid w:val="00524BC1"/>
    <w:rsid w:val="005267BD"/>
    <w:rsid w:val="00527970"/>
    <w:rsid w:val="00552672"/>
    <w:rsid w:val="00557031"/>
    <w:rsid w:val="005571FC"/>
    <w:rsid w:val="00562DA6"/>
    <w:rsid w:val="00571E07"/>
    <w:rsid w:val="0058214C"/>
    <w:rsid w:val="00586C96"/>
    <w:rsid w:val="00592286"/>
    <w:rsid w:val="00594E3C"/>
    <w:rsid w:val="005A5B11"/>
    <w:rsid w:val="005C1BC7"/>
    <w:rsid w:val="005C4D81"/>
    <w:rsid w:val="005D362F"/>
    <w:rsid w:val="005D5BBC"/>
    <w:rsid w:val="005E02DD"/>
    <w:rsid w:val="005F241A"/>
    <w:rsid w:val="00614E9B"/>
    <w:rsid w:val="00617177"/>
    <w:rsid w:val="00624252"/>
    <w:rsid w:val="00634546"/>
    <w:rsid w:val="00644881"/>
    <w:rsid w:val="006503B2"/>
    <w:rsid w:val="00665C1D"/>
    <w:rsid w:val="00672FCB"/>
    <w:rsid w:val="00673A66"/>
    <w:rsid w:val="0067751C"/>
    <w:rsid w:val="006859A5"/>
    <w:rsid w:val="006A05C0"/>
    <w:rsid w:val="006A70DB"/>
    <w:rsid w:val="006B1081"/>
    <w:rsid w:val="006B31DF"/>
    <w:rsid w:val="006E1106"/>
    <w:rsid w:val="00727615"/>
    <w:rsid w:val="00727992"/>
    <w:rsid w:val="007400F3"/>
    <w:rsid w:val="007413D4"/>
    <w:rsid w:val="00741EFA"/>
    <w:rsid w:val="00772C00"/>
    <w:rsid w:val="00774167"/>
    <w:rsid w:val="00787728"/>
    <w:rsid w:val="007971C5"/>
    <w:rsid w:val="007B1B68"/>
    <w:rsid w:val="007B3B7F"/>
    <w:rsid w:val="007C176B"/>
    <w:rsid w:val="007D2948"/>
    <w:rsid w:val="007E7493"/>
    <w:rsid w:val="0080106E"/>
    <w:rsid w:val="008207D3"/>
    <w:rsid w:val="0083119B"/>
    <w:rsid w:val="008341AE"/>
    <w:rsid w:val="00854200"/>
    <w:rsid w:val="0085466C"/>
    <w:rsid w:val="00864FCF"/>
    <w:rsid w:val="00877ACD"/>
    <w:rsid w:val="008A3BC0"/>
    <w:rsid w:val="008B58D7"/>
    <w:rsid w:val="008C116B"/>
    <w:rsid w:val="008D58E5"/>
    <w:rsid w:val="00941F2B"/>
    <w:rsid w:val="0095084A"/>
    <w:rsid w:val="009527C5"/>
    <w:rsid w:val="00954A2D"/>
    <w:rsid w:val="009555A5"/>
    <w:rsid w:val="0096052F"/>
    <w:rsid w:val="00967911"/>
    <w:rsid w:val="00976D94"/>
    <w:rsid w:val="009B19A0"/>
    <w:rsid w:val="009C3AA5"/>
    <w:rsid w:val="009C4C5A"/>
    <w:rsid w:val="009D1CFB"/>
    <w:rsid w:val="009E2ED2"/>
    <w:rsid w:val="009E47EA"/>
    <w:rsid w:val="009F2ED4"/>
    <w:rsid w:val="009F3983"/>
    <w:rsid w:val="009F3D51"/>
    <w:rsid w:val="00A04490"/>
    <w:rsid w:val="00A0674B"/>
    <w:rsid w:val="00A15CE5"/>
    <w:rsid w:val="00A317F3"/>
    <w:rsid w:val="00A31DBC"/>
    <w:rsid w:val="00A37676"/>
    <w:rsid w:val="00A46061"/>
    <w:rsid w:val="00A62AC8"/>
    <w:rsid w:val="00A65094"/>
    <w:rsid w:val="00A650CC"/>
    <w:rsid w:val="00A77249"/>
    <w:rsid w:val="00A86E26"/>
    <w:rsid w:val="00A96C1D"/>
    <w:rsid w:val="00AA23D4"/>
    <w:rsid w:val="00AC6448"/>
    <w:rsid w:val="00AF4A77"/>
    <w:rsid w:val="00B04D6F"/>
    <w:rsid w:val="00B161FD"/>
    <w:rsid w:val="00B26387"/>
    <w:rsid w:val="00B30414"/>
    <w:rsid w:val="00B35A49"/>
    <w:rsid w:val="00B35F73"/>
    <w:rsid w:val="00B3775A"/>
    <w:rsid w:val="00B378B2"/>
    <w:rsid w:val="00B40EA2"/>
    <w:rsid w:val="00B41CEC"/>
    <w:rsid w:val="00B729B5"/>
    <w:rsid w:val="00B95582"/>
    <w:rsid w:val="00BA076C"/>
    <w:rsid w:val="00BA538A"/>
    <w:rsid w:val="00BB481D"/>
    <w:rsid w:val="00BB4FD1"/>
    <w:rsid w:val="00BB5038"/>
    <w:rsid w:val="00BE1F2A"/>
    <w:rsid w:val="00BF4EE6"/>
    <w:rsid w:val="00C02105"/>
    <w:rsid w:val="00C11392"/>
    <w:rsid w:val="00C212F2"/>
    <w:rsid w:val="00C57E48"/>
    <w:rsid w:val="00C77C44"/>
    <w:rsid w:val="00C77F56"/>
    <w:rsid w:val="00CB1E6F"/>
    <w:rsid w:val="00CB61B0"/>
    <w:rsid w:val="00CD5145"/>
    <w:rsid w:val="00CF2618"/>
    <w:rsid w:val="00D0269F"/>
    <w:rsid w:val="00D06105"/>
    <w:rsid w:val="00D16344"/>
    <w:rsid w:val="00D52A71"/>
    <w:rsid w:val="00D623B7"/>
    <w:rsid w:val="00D9388D"/>
    <w:rsid w:val="00DA051D"/>
    <w:rsid w:val="00DA2BB2"/>
    <w:rsid w:val="00DA7FAF"/>
    <w:rsid w:val="00DB6B70"/>
    <w:rsid w:val="00DC4CAC"/>
    <w:rsid w:val="00DC5028"/>
    <w:rsid w:val="00DD0E52"/>
    <w:rsid w:val="00DD2C52"/>
    <w:rsid w:val="00DE1B4D"/>
    <w:rsid w:val="00DE2A47"/>
    <w:rsid w:val="00E14138"/>
    <w:rsid w:val="00E26E2F"/>
    <w:rsid w:val="00E32EAA"/>
    <w:rsid w:val="00E3686E"/>
    <w:rsid w:val="00E45BD2"/>
    <w:rsid w:val="00E63D8D"/>
    <w:rsid w:val="00E67370"/>
    <w:rsid w:val="00E72A3A"/>
    <w:rsid w:val="00E741E2"/>
    <w:rsid w:val="00E81B4B"/>
    <w:rsid w:val="00EA6332"/>
    <w:rsid w:val="00EB0904"/>
    <w:rsid w:val="00EE49E6"/>
    <w:rsid w:val="00EF3C3D"/>
    <w:rsid w:val="00F24714"/>
    <w:rsid w:val="00F34505"/>
    <w:rsid w:val="00F4457B"/>
    <w:rsid w:val="00F5205D"/>
    <w:rsid w:val="00F63EF5"/>
    <w:rsid w:val="00F94CEF"/>
    <w:rsid w:val="00FB3BC3"/>
    <w:rsid w:val="00FD1C8C"/>
    <w:rsid w:val="00FE568E"/>
    <w:rsid w:val="00FE5C46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FAAE"/>
  <w15:chartTrackingRefBased/>
  <w15:docId w15:val="{AD138BFA-3863-4D0F-AE63-083FA77B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0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4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63E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F63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3EF5"/>
  </w:style>
  <w:style w:type="paragraph" w:styleId="Sidefod">
    <w:name w:val="footer"/>
    <w:basedOn w:val="Normal"/>
    <w:link w:val="SidefodTegn"/>
    <w:uiPriority w:val="99"/>
    <w:unhideWhenUsed/>
    <w:rsid w:val="00F63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3EF5"/>
  </w:style>
  <w:style w:type="table" w:styleId="Tabel-Gitter">
    <w:name w:val="Table Grid"/>
    <w:basedOn w:val="Tabel-Normal"/>
    <w:uiPriority w:val="39"/>
    <w:rsid w:val="00F6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1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4D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21245F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19631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4D81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86A2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86A2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86A21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5BB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D5BB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D5BB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D5B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D5BBC"/>
    <w:rPr>
      <w:b/>
      <w:bCs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52672"/>
    <w:pPr>
      <w:numPr>
        <w:ilvl w:val="1"/>
      </w:numPr>
    </w:pPr>
    <w:rPr>
      <w:rFonts w:ascii="Times New Roman" w:eastAsiaTheme="minorEastAsia" w:hAnsi="Times New Roman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52672"/>
    <w:rPr>
      <w:rFonts w:ascii="Times New Roman" w:eastAsiaTheme="minorEastAsia" w:hAnsi="Times New Roman"/>
      <w:color w:val="5A5A5A" w:themeColor="text1" w:themeTint="A5"/>
      <w:spacing w:val="15"/>
    </w:rPr>
  </w:style>
  <w:style w:type="paragraph" w:styleId="Ingenafstand">
    <w:name w:val="No Spacing"/>
    <w:uiPriority w:val="1"/>
    <w:qFormat/>
    <w:rsid w:val="00552672"/>
    <w:pPr>
      <w:spacing w:after="0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Standardskrifttypeiafsnit"/>
    <w:rsid w:val="0055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newcooperation@newdemocracyfund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10E73F-2AAF-4E5A-B731-157B6EAA87BD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52EEFB9E-0A69-45C4-BDEB-EA6FA0AFC291}">
      <dgm:prSet phldrT="[Text]" custT="1"/>
      <dgm:spPr/>
      <dgm:t>
        <a:bodyPr/>
        <a:lstStyle/>
        <a:p>
          <a:r>
            <a:rPr lang="ru-RU" sz="800" noProof="0">
              <a:latin typeface="Garamond" panose="02020404030301010803" pitchFamily="18" charset="0"/>
            </a:rPr>
            <a:t>Конкурс заявок в два раунда и консультации потенциальных заявителей</a:t>
          </a:r>
          <a:endParaRPr lang="en-US" sz="800" noProof="0">
            <a:latin typeface="Garamond" panose="02020404030301010803" pitchFamily="18" charset="0"/>
          </a:endParaRPr>
        </a:p>
      </dgm:t>
    </dgm:pt>
    <dgm:pt modelId="{C0B0427A-A1FE-4743-B28D-96EE269F40F1}" type="parTrans" cxnId="{7B4959F5-922D-49F8-9B46-D78768D85996}">
      <dgm:prSet/>
      <dgm:spPr/>
      <dgm:t>
        <a:bodyPr/>
        <a:lstStyle/>
        <a:p>
          <a:endParaRPr lang="da-DK"/>
        </a:p>
      </dgm:t>
    </dgm:pt>
    <dgm:pt modelId="{68B36431-EF31-436B-A827-851FA9AB2F7C}" type="sibTrans" cxnId="{7B4959F5-922D-49F8-9B46-D78768D85996}">
      <dgm:prSet/>
      <dgm:spPr/>
      <dgm:t>
        <a:bodyPr/>
        <a:lstStyle/>
        <a:p>
          <a:endParaRPr lang="da-DK"/>
        </a:p>
      </dgm:t>
    </dgm:pt>
    <dgm:pt modelId="{5F5AC20C-6096-48F9-9D0A-ECD6A684DC83}">
      <dgm:prSet phldrT="[Text]" custT="1"/>
      <dgm:spPr/>
      <dgm:t>
        <a:bodyPr/>
        <a:lstStyle/>
        <a:p>
          <a:r>
            <a:rPr lang="ru-RU" sz="900" noProof="0">
              <a:latin typeface="Garamond" panose="02020404030301010803" pitchFamily="18" charset="0"/>
            </a:rPr>
            <a:t>Оценка независимой отборочной комиссией</a:t>
          </a:r>
          <a:endParaRPr lang="en-US" sz="900" noProof="0">
            <a:latin typeface="Garamond" panose="02020404030301010803" pitchFamily="18" charset="0"/>
          </a:endParaRPr>
        </a:p>
      </dgm:t>
    </dgm:pt>
    <dgm:pt modelId="{A0965667-1C41-4302-B0C2-8CA33A46379A}" type="parTrans" cxnId="{29F0C2D2-D94E-4BD4-AF44-4852D5F2993A}">
      <dgm:prSet/>
      <dgm:spPr/>
      <dgm:t>
        <a:bodyPr/>
        <a:lstStyle/>
        <a:p>
          <a:endParaRPr lang="da-DK"/>
        </a:p>
      </dgm:t>
    </dgm:pt>
    <dgm:pt modelId="{4F2D24FD-77C7-4821-98A2-1349AFF8B131}" type="sibTrans" cxnId="{29F0C2D2-D94E-4BD4-AF44-4852D5F2993A}">
      <dgm:prSet/>
      <dgm:spPr/>
      <dgm:t>
        <a:bodyPr/>
        <a:lstStyle/>
        <a:p>
          <a:endParaRPr lang="da-DK"/>
        </a:p>
      </dgm:t>
    </dgm:pt>
    <dgm:pt modelId="{313C7DBF-D0C1-4872-8C87-65329795354D}">
      <dgm:prSet phldrT="[Text]" custT="1"/>
      <dgm:spPr/>
      <dgm:t>
        <a:bodyPr/>
        <a:lstStyle/>
        <a:p>
          <a:r>
            <a:rPr lang="ru-RU" sz="900" noProof="0">
              <a:latin typeface="Garamond" panose="02020404030301010803" pitchFamily="18" charset="0"/>
            </a:rPr>
            <a:t>Профессиональ-ная оценка консорциумом</a:t>
          </a:r>
          <a:endParaRPr lang="en-US" sz="900" noProof="0">
            <a:latin typeface="Garamond" panose="02020404030301010803" pitchFamily="18" charset="0"/>
          </a:endParaRPr>
        </a:p>
      </dgm:t>
    </dgm:pt>
    <dgm:pt modelId="{F930E8FD-9384-4A33-80C3-7C0E25B84C9A}" type="sibTrans" cxnId="{E6694783-C0A8-42ED-993B-622946080FBD}">
      <dgm:prSet/>
      <dgm:spPr/>
      <dgm:t>
        <a:bodyPr/>
        <a:lstStyle/>
        <a:p>
          <a:endParaRPr lang="da-DK"/>
        </a:p>
      </dgm:t>
    </dgm:pt>
    <dgm:pt modelId="{EDD9569A-D746-49C0-A878-65CD85C9D559}" type="parTrans" cxnId="{E6694783-C0A8-42ED-993B-622946080FBD}">
      <dgm:prSet/>
      <dgm:spPr/>
      <dgm:t>
        <a:bodyPr/>
        <a:lstStyle/>
        <a:p>
          <a:endParaRPr lang="da-DK"/>
        </a:p>
      </dgm:t>
    </dgm:pt>
    <dgm:pt modelId="{85A39963-5D0E-41F4-846A-4CB4A212DC2E}">
      <dgm:prSet phldrT="[Text]" custT="1"/>
      <dgm:spPr/>
      <dgm:t>
        <a:bodyPr/>
        <a:lstStyle/>
        <a:p>
          <a:r>
            <a:rPr lang="ru-RU" sz="800" noProof="0">
              <a:latin typeface="Garamond" panose="02020404030301010803" pitchFamily="18" charset="0"/>
            </a:rPr>
            <a:t>Консорциум проверяет соответствие заявителя основным требованиям - может запросить дополнительную информацию.</a:t>
          </a:r>
          <a:endParaRPr lang="en-US" sz="800" noProof="0">
            <a:latin typeface="Garamond" panose="02020404030301010803" pitchFamily="18" charset="0"/>
          </a:endParaRPr>
        </a:p>
      </dgm:t>
    </dgm:pt>
    <dgm:pt modelId="{372AC2DA-2F8C-41C6-8FE2-8BFF97635DD1}" type="parTrans" cxnId="{F1785858-7E25-4AA6-BBA2-EA8F5327B35A}">
      <dgm:prSet/>
      <dgm:spPr/>
      <dgm:t>
        <a:bodyPr/>
        <a:lstStyle/>
        <a:p>
          <a:endParaRPr lang="da-DK"/>
        </a:p>
      </dgm:t>
    </dgm:pt>
    <dgm:pt modelId="{41F1AA41-5F48-40D3-9582-86593D987AF4}" type="sibTrans" cxnId="{F1785858-7E25-4AA6-BBA2-EA8F5327B35A}">
      <dgm:prSet/>
      <dgm:spPr/>
      <dgm:t>
        <a:bodyPr/>
        <a:lstStyle/>
        <a:p>
          <a:endParaRPr lang="da-DK"/>
        </a:p>
      </dgm:t>
    </dgm:pt>
    <dgm:pt modelId="{9F774A26-8B57-451D-A555-57E1A7BADB24}">
      <dgm:prSet phldrT="[Text]" custT="1"/>
      <dgm:spPr/>
      <dgm:t>
        <a:bodyPr/>
        <a:lstStyle/>
        <a:p>
          <a:r>
            <a:rPr lang="ru-RU" sz="900" noProof="0">
              <a:latin typeface="Garamond" panose="02020404030301010803" pitchFamily="18" charset="0"/>
            </a:rPr>
            <a:t>Финансирование выделяется успешным кандидатам или заявка отклонена</a:t>
          </a:r>
          <a:endParaRPr lang="en-US" sz="900" noProof="0">
            <a:latin typeface="Garamond" panose="02020404030301010803" pitchFamily="18" charset="0"/>
          </a:endParaRPr>
        </a:p>
      </dgm:t>
    </dgm:pt>
    <dgm:pt modelId="{96B13EA6-CF46-44C2-91FE-940FBDE6338C}" type="parTrans" cxnId="{0CE14D73-C108-424F-9CAD-B70E1471C0C5}">
      <dgm:prSet/>
      <dgm:spPr/>
      <dgm:t>
        <a:bodyPr/>
        <a:lstStyle/>
        <a:p>
          <a:endParaRPr lang="da-DK"/>
        </a:p>
      </dgm:t>
    </dgm:pt>
    <dgm:pt modelId="{AA2B5CC4-C58D-432E-8506-7EE1509C19C4}" type="sibTrans" cxnId="{0CE14D73-C108-424F-9CAD-B70E1471C0C5}">
      <dgm:prSet/>
      <dgm:spPr/>
      <dgm:t>
        <a:bodyPr/>
        <a:lstStyle/>
        <a:p>
          <a:endParaRPr lang="da-DK"/>
        </a:p>
      </dgm:t>
    </dgm:pt>
    <dgm:pt modelId="{DD23472B-B2BE-4059-AEFC-3CBA93F49C0F}" type="pres">
      <dgm:prSet presAssocID="{6410E73F-2AAF-4E5A-B731-157B6EAA87BD}" presName="CompostProcess" presStyleCnt="0">
        <dgm:presLayoutVars>
          <dgm:dir/>
          <dgm:resizeHandles val="exact"/>
        </dgm:presLayoutVars>
      </dgm:prSet>
      <dgm:spPr/>
    </dgm:pt>
    <dgm:pt modelId="{4F0D4E5F-FCF1-414E-93DE-9F85B12EBF01}" type="pres">
      <dgm:prSet presAssocID="{6410E73F-2AAF-4E5A-B731-157B6EAA87BD}" presName="arrow" presStyleLbl="bgShp" presStyleIdx="0" presStyleCnt="1"/>
      <dgm:spPr/>
    </dgm:pt>
    <dgm:pt modelId="{FB62A678-C8B5-451B-B513-53F123D534EF}" type="pres">
      <dgm:prSet presAssocID="{6410E73F-2AAF-4E5A-B731-157B6EAA87BD}" presName="linearProcess" presStyleCnt="0"/>
      <dgm:spPr/>
    </dgm:pt>
    <dgm:pt modelId="{2D6DD55E-B9B8-4F25-9BB0-24AC57F8CD55}" type="pres">
      <dgm:prSet presAssocID="{52EEFB9E-0A69-45C4-BDEB-EA6FA0AFC291}" presName="textNode" presStyleLbl="node1" presStyleIdx="0" presStyleCnt="5">
        <dgm:presLayoutVars>
          <dgm:bulletEnabled val="1"/>
        </dgm:presLayoutVars>
      </dgm:prSet>
      <dgm:spPr/>
    </dgm:pt>
    <dgm:pt modelId="{C331EDF2-A705-4D9F-BF92-CC79A57B272B}" type="pres">
      <dgm:prSet presAssocID="{68B36431-EF31-436B-A827-851FA9AB2F7C}" presName="sibTrans" presStyleCnt="0"/>
      <dgm:spPr/>
    </dgm:pt>
    <dgm:pt modelId="{C355F127-E8E1-47A7-A7E7-A53E5291D2B5}" type="pres">
      <dgm:prSet presAssocID="{85A39963-5D0E-41F4-846A-4CB4A212DC2E}" presName="textNode" presStyleLbl="node1" presStyleIdx="1" presStyleCnt="5">
        <dgm:presLayoutVars>
          <dgm:bulletEnabled val="1"/>
        </dgm:presLayoutVars>
      </dgm:prSet>
      <dgm:spPr/>
    </dgm:pt>
    <dgm:pt modelId="{78E66C61-8D62-4752-8B0F-76625644471C}" type="pres">
      <dgm:prSet presAssocID="{41F1AA41-5F48-40D3-9582-86593D987AF4}" presName="sibTrans" presStyleCnt="0"/>
      <dgm:spPr/>
    </dgm:pt>
    <dgm:pt modelId="{D83B7DE7-6ED9-4954-8C9F-ED60434B054A}" type="pres">
      <dgm:prSet presAssocID="{313C7DBF-D0C1-4872-8C87-65329795354D}" presName="textNode" presStyleLbl="node1" presStyleIdx="2" presStyleCnt="5">
        <dgm:presLayoutVars>
          <dgm:bulletEnabled val="1"/>
        </dgm:presLayoutVars>
      </dgm:prSet>
      <dgm:spPr/>
    </dgm:pt>
    <dgm:pt modelId="{64032A3F-52B0-47BA-95C7-A3D720114757}" type="pres">
      <dgm:prSet presAssocID="{F930E8FD-9384-4A33-80C3-7C0E25B84C9A}" presName="sibTrans" presStyleCnt="0"/>
      <dgm:spPr/>
    </dgm:pt>
    <dgm:pt modelId="{9F60060C-2C27-4DAC-8A08-E6AC71A844DF}" type="pres">
      <dgm:prSet presAssocID="{5F5AC20C-6096-48F9-9D0A-ECD6A684DC83}" presName="textNode" presStyleLbl="node1" presStyleIdx="3" presStyleCnt="5">
        <dgm:presLayoutVars>
          <dgm:bulletEnabled val="1"/>
        </dgm:presLayoutVars>
      </dgm:prSet>
      <dgm:spPr/>
    </dgm:pt>
    <dgm:pt modelId="{38639671-4A8B-4C81-9A90-285C312E4008}" type="pres">
      <dgm:prSet presAssocID="{4F2D24FD-77C7-4821-98A2-1349AFF8B131}" presName="sibTrans" presStyleCnt="0"/>
      <dgm:spPr/>
    </dgm:pt>
    <dgm:pt modelId="{A2323DAE-3C19-4299-9138-56741767631F}" type="pres">
      <dgm:prSet presAssocID="{9F774A26-8B57-451D-A555-57E1A7BADB24}" presName="textNode" presStyleLbl="node1" presStyleIdx="4" presStyleCnt="5">
        <dgm:presLayoutVars>
          <dgm:bulletEnabled val="1"/>
        </dgm:presLayoutVars>
      </dgm:prSet>
      <dgm:spPr/>
    </dgm:pt>
  </dgm:ptLst>
  <dgm:cxnLst>
    <dgm:cxn modelId="{22CB2905-06F8-4990-98CE-346882A5A035}" type="presOf" srcId="{52EEFB9E-0A69-45C4-BDEB-EA6FA0AFC291}" destId="{2D6DD55E-B9B8-4F25-9BB0-24AC57F8CD55}" srcOrd="0" destOrd="0" presId="urn:microsoft.com/office/officeart/2005/8/layout/hProcess9"/>
    <dgm:cxn modelId="{0CE14D73-C108-424F-9CAD-B70E1471C0C5}" srcId="{6410E73F-2AAF-4E5A-B731-157B6EAA87BD}" destId="{9F774A26-8B57-451D-A555-57E1A7BADB24}" srcOrd="4" destOrd="0" parTransId="{96B13EA6-CF46-44C2-91FE-940FBDE6338C}" sibTransId="{AA2B5CC4-C58D-432E-8506-7EE1509C19C4}"/>
    <dgm:cxn modelId="{F1785858-7E25-4AA6-BBA2-EA8F5327B35A}" srcId="{6410E73F-2AAF-4E5A-B731-157B6EAA87BD}" destId="{85A39963-5D0E-41F4-846A-4CB4A212DC2E}" srcOrd="1" destOrd="0" parTransId="{372AC2DA-2F8C-41C6-8FE2-8BFF97635DD1}" sibTransId="{41F1AA41-5F48-40D3-9582-86593D987AF4}"/>
    <dgm:cxn modelId="{E6694783-C0A8-42ED-993B-622946080FBD}" srcId="{6410E73F-2AAF-4E5A-B731-157B6EAA87BD}" destId="{313C7DBF-D0C1-4872-8C87-65329795354D}" srcOrd="2" destOrd="0" parTransId="{EDD9569A-D746-49C0-A878-65CD85C9D559}" sibTransId="{F930E8FD-9384-4A33-80C3-7C0E25B84C9A}"/>
    <dgm:cxn modelId="{0017D78C-555A-4A87-A784-368F4630C903}" type="presOf" srcId="{6410E73F-2AAF-4E5A-B731-157B6EAA87BD}" destId="{DD23472B-B2BE-4059-AEFC-3CBA93F49C0F}" srcOrd="0" destOrd="0" presId="urn:microsoft.com/office/officeart/2005/8/layout/hProcess9"/>
    <dgm:cxn modelId="{4A88D7B8-251A-4479-8B93-8FF3D774592D}" type="presOf" srcId="{85A39963-5D0E-41F4-846A-4CB4A212DC2E}" destId="{C355F127-E8E1-47A7-A7E7-A53E5291D2B5}" srcOrd="0" destOrd="0" presId="urn:microsoft.com/office/officeart/2005/8/layout/hProcess9"/>
    <dgm:cxn modelId="{29F0C2D2-D94E-4BD4-AF44-4852D5F2993A}" srcId="{6410E73F-2AAF-4E5A-B731-157B6EAA87BD}" destId="{5F5AC20C-6096-48F9-9D0A-ECD6A684DC83}" srcOrd="3" destOrd="0" parTransId="{A0965667-1C41-4302-B0C2-8CA33A46379A}" sibTransId="{4F2D24FD-77C7-4821-98A2-1349AFF8B131}"/>
    <dgm:cxn modelId="{3787CCDC-AC10-46EF-ACE6-5D97BE1741A9}" type="presOf" srcId="{9F774A26-8B57-451D-A555-57E1A7BADB24}" destId="{A2323DAE-3C19-4299-9138-56741767631F}" srcOrd="0" destOrd="0" presId="urn:microsoft.com/office/officeart/2005/8/layout/hProcess9"/>
    <dgm:cxn modelId="{7B4959F5-922D-49F8-9B46-D78768D85996}" srcId="{6410E73F-2AAF-4E5A-B731-157B6EAA87BD}" destId="{52EEFB9E-0A69-45C4-BDEB-EA6FA0AFC291}" srcOrd="0" destOrd="0" parTransId="{C0B0427A-A1FE-4743-B28D-96EE269F40F1}" sibTransId="{68B36431-EF31-436B-A827-851FA9AB2F7C}"/>
    <dgm:cxn modelId="{C99406F6-CE1F-4F80-9026-C057289B26E9}" type="presOf" srcId="{313C7DBF-D0C1-4872-8C87-65329795354D}" destId="{D83B7DE7-6ED9-4954-8C9F-ED60434B054A}" srcOrd="0" destOrd="0" presId="urn:microsoft.com/office/officeart/2005/8/layout/hProcess9"/>
    <dgm:cxn modelId="{640AF3F9-DB3A-4E67-A361-13E84746FAE8}" type="presOf" srcId="{5F5AC20C-6096-48F9-9D0A-ECD6A684DC83}" destId="{9F60060C-2C27-4DAC-8A08-E6AC71A844DF}" srcOrd="0" destOrd="0" presId="urn:microsoft.com/office/officeart/2005/8/layout/hProcess9"/>
    <dgm:cxn modelId="{EFE0203E-8A46-4477-95A7-913AF7507ACD}" type="presParOf" srcId="{DD23472B-B2BE-4059-AEFC-3CBA93F49C0F}" destId="{4F0D4E5F-FCF1-414E-93DE-9F85B12EBF01}" srcOrd="0" destOrd="0" presId="urn:microsoft.com/office/officeart/2005/8/layout/hProcess9"/>
    <dgm:cxn modelId="{54EDBF90-5D55-4D95-9FCE-ABB6798013C7}" type="presParOf" srcId="{DD23472B-B2BE-4059-AEFC-3CBA93F49C0F}" destId="{FB62A678-C8B5-451B-B513-53F123D534EF}" srcOrd="1" destOrd="0" presId="urn:microsoft.com/office/officeart/2005/8/layout/hProcess9"/>
    <dgm:cxn modelId="{342D26DC-B5FD-4883-A26D-39FF6847D6AA}" type="presParOf" srcId="{FB62A678-C8B5-451B-B513-53F123D534EF}" destId="{2D6DD55E-B9B8-4F25-9BB0-24AC57F8CD55}" srcOrd="0" destOrd="0" presId="urn:microsoft.com/office/officeart/2005/8/layout/hProcess9"/>
    <dgm:cxn modelId="{851A1700-8642-4CE5-B0BF-B985B204BE25}" type="presParOf" srcId="{FB62A678-C8B5-451B-B513-53F123D534EF}" destId="{C331EDF2-A705-4D9F-BF92-CC79A57B272B}" srcOrd="1" destOrd="0" presId="urn:microsoft.com/office/officeart/2005/8/layout/hProcess9"/>
    <dgm:cxn modelId="{5AA3024F-11E7-4D6E-A41B-6C4BB93134C2}" type="presParOf" srcId="{FB62A678-C8B5-451B-B513-53F123D534EF}" destId="{C355F127-E8E1-47A7-A7E7-A53E5291D2B5}" srcOrd="2" destOrd="0" presId="urn:microsoft.com/office/officeart/2005/8/layout/hProcess9"/>
    <dgm:cxn modelId="{5676DBFF-75C1-4251-824F-9B82632EDBE0}" type="presParOf" srcId="{FB62A678-C8B5-451B-B513-53F123D534EF}" destId="{78E66C61-8D62-4752-8B0F-76625644471C}" srcOrd="3" destOrd="0" presId="urn:microsoft.com/office/officeart/2005/8/layout/hProcess9"/>
    <dgm:cxn modelId="{6B2CBFF2-7711-4834-89CF-7E6FB218A888}" type="presParOf" srcId="{FB62A678-C8B5-451B-B513-53F123D534EF}" destId="{D83B7DE7-6ED9-4954-8C9F-ED60434B054A}" srcOrd="4" destOrd="0" presId="urn:microsoft.com/office/officeart/2005/8/layout/hProcess9"/>
    <dgm:cxn modelId="{033D6784-0879-4BDC-AEC0-EFCEDE36E843}" type="presParOf" srcId="{FB62A678-C8B5-451B-B513-53F123D534EF}" destId="{64032A3F-52B0-47BA-95C7-A3D720114757}" srcOrd="5" destOrd="0" presId="urn:microsoft.com/office/officeart/2005/8/layout/hProcess9"/>
    <dgm:cxn modelId="{256CFAA9-B044-4E21-9B74-85D0394F43CF}" type="presParOf" srcId="{FB62A678-C8B5-451B-B513-53F123D534EF}" destId="{9F60060C-2C27-4DAC-8A08-E6AC71A844DF}" srcOrd="6" destOrd="0" presId="urn:microsoft.com/office/officeart/2005/8/layout/hProcess9"/>
    <dgm:cxn modelId="{63F1675F-09BA-4858-9B90-39D126E4CF8F}" type="presParOf" srcId="{FB62A678-C8B5-451B-B513-53F123D534EF}" destId="{38639671-4A8B-4C81-9A90-285C312E4008}" srcOrd="7" destOrd="0" presId="urn:microsoft.com/office/officeart/2005/8/layout/hProcess9"/>
    <dgm:cxn modelId="{72769159-3756-4181-9723-EABB8EBBF71E}" type="presParOf" srcId="{FB62A678-C8B5-451B-B513-53F123D534EF}" destId="{A2323DAE-3C19-4299-9138-56741767631F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0D4E5F-FCF1-414E-93DE-9F85B12EBF01}">
      <dsp:nvSpPr>
        <dsp:cNvPr id="0" name=""/>
        <dsp:cNvSpPr/>
      </dsp:nvSpPr>
      <dsp:spPr>
        <a:xfrm>
          <a:off x="429196" y="0"/>
          <a:ext cx="4864227" cy="24003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6DD55E-B9B8-4F25-9BB0-24AC57F8CD55}">
      <dsp:nvSpPr>
        <dsp:cNvPr id="0" name=""/>
        <dsp:cNvSpPr/>
      </dsp:nvSpPr>
      <dsp:spPr>
        <a:xfrm>
          <a:off x="1676" y="720089"/>
          <a:ext cx="1009282" cy="960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 noProof="0">
              <a:latin typeface="Garamond" panose="02020404030301010803" pitchFamily="18" charset="0"/>
            </a:rPr>
            <a:t>Конкурс заявок в два раунда и консультации потенциальных заявителей</a:t>
          </a:r>
          <a:endParaRPr lang="en-US" sz="800" kern="1200" noProof="0">
            <a:latin typeface="Garamond" panose="02020404030301010803" pitchFamily="18" charset="0"/>
          </a:endParaRPr>
        </a:p>
      </dsp:txBody>
      <dsp:txXfrm>
        <a:off x="48545" y="766958"/>
        <a:ext cx="915544" cy="866382"/>
      </dsp:txXfrm>
    </dsp:sp>
    <dsp:sp modelId="{C355F127-E8E1-47A7-A7E7-A53E5291D2B5}">
      <dsp:nvSpPr>
        <dsp:cNvPr id="0" name=""/>
        <dsp:cNvSpPr/>
      </dsp:nvSpPr>
      <dsp:spPr>
        <a:xfrm>
          <a:off x="1179172" y="720089"/>
          <a:ext cx="1009282" cy="960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 noProof="0">
              <a:latin typeface="Garamond" panose="02020404030301010803" pitchFamily="18" charset="0"/>
            </a:rPr>
            <a:t>Консорциум проверяет соответствие заявителя основным требованиям - может запросить дополнительную информацию.</a:t>
          </a:r>
          <a:endParaRPr lang="en-US" sz="800" kern="1200" noProof="0">
            <a:latin typeface="Garamond" panose="02020404030301010803" pitchFamily="18" charset="0"/>
          </a:endParaRPr>
        </a:p>
      </dsp:txBody>
      <dsp:txXfrm>
        <a:off x="1226041" y="766958"/>
        <a:ext cx="915544" cy="866382"/>
      </dsp:txXfrm>
    </dsp:sp>
    <dsp:sp modelId="{D83B7DE7-6ED9-4954-8C9F-ED60434B054A}">
      <dsp:nvSpPr>
        <dsp:cNvPr id="0" name=""/>
        <dsp:cNvSpPr/>
      </dsp:nvSpPr>
      <dsp:spPr>
        <a:xfrm>
          <a:off x="2356668" y="720089"/>
          <a:ext cx="1009282" cy="960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 noProof="0">
              <a:latin typeface="Garamond" panose="02020404030301010803" pitchFamily="18" charset="0"/>
            </a:rPr>
            <a:t>Профессиональ-ная оценка консорциумом</a:t>
          </a:r>
          <a:endParaRPr lang="en-US" sz="900" kern="1200" noProof="0">
            <a:latin typeface="Garamond" panose="02020404030301010803" pitchFamily="18" charset="0"/>
          </a:endParaRPr>
        </a:p>
      </dsp:txBody>
      <dsp:txXfrm>
        <a:off x="2403537" y="766958"/>
        <a:ext cx="915544" cy="866382"/>
      </dsp:txXfrm>
    </dsp:sp>
    <dsp:sp modelId="{9F60060C-2C27-4DAC-8A08-E6AC71A844DF}">
      <dsp:nvSpPr>
        <dsp:cNvPr id="0" name=""/>
        <dsp:cNvSpPr/>
      </dsp:nvSpPr>
      <dsp:spPr>
        <a:xfrm>
          <a:off x="3534164" y="720089"/>
          <a:ext cx="1009282" cy="960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 noProof="0">
              <a:latin typeface="Garamond" panose="02020404030301010803" pitchFamily="18" charset="0"/>
            </a:rPr>
            <a:t>Оценка независимой отборочной комиссией</a:t>
          </a:r>
          <a:endParaRPr lang="en-US" sz="900" kern="1200" noProof="0">
            <a:latin typeface="Garamond" panose="02020404030301010803" pitchFamily="18" charset="0"/>
          </a:endParaRPr>
        </a:p>
      </dsp:txBody>
      <dsp:txXfrm>
        <a:off x="3581033" y="766958"/>
        <a:ext cx="915544" cy="866382"/>
      </dsp:txXfrm>
    </dsp:sp>
    <dsp:sp modelId="{A2323DAE-3C19-4299-9138-56741767631F}">
      <dsp:nvSpPr>
        <dsp:cNvPr id="0" name=""/>
        <dsp:cNvSpPr/>
      </dsp:nvSpPr>
      <dsp:spPr>
        <a:xfrm>
          <a:off x="4711661" y="720089"/>
          <a:ext cx="1009282" cy="960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 noProof="0">
              <a:latin typeface="Garamond" panose="02020404030301010803" pitchFamily="18" charset="0"/>
            </a:rPr>
            <a:t>Финансирование выделяется успешным кандидатам или заявка отклонена</a:t>
          </a:r>
          <a:endParaRPr lang="en-US" sz="900" kern="1200" noProof="0">
            <a:latin typeface="Garamond" panose="02020404030301010803" pitchFamily="18" charset="0"/>
          </a:endParaRPr>
        </a:p>
      </dsp:txBody>
      <dsp:txXfrm>
        <a:off x="4758530" y="766958"/>
        <a:ext cx="915544" cy="8663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E5E78F21F14BBB6A3F8E2223B224" ma:contentTypeVersion="" ma:contentTypeDescription="Create a new document." ma:contentTypeScope="" ma:versionID="f65d2e578d404a230d73e36cadeddff0">
  <xsd:schema xmlns:xsd="http://www.w3.org/2001/XMLSchema" xmlns:xs="http://www.w3.org/2001/XMLSchema" xmlns:p="http://schemas.microsoft.com/office/2006/metadata/properties" xmlns:ns2="13C6444C-1094-4788-8037-EEFB42010FD5" xmlns:ns3="13c6444c-1094-4788-8037-eefb42010fd5" targetNamespace="http://schemas.microsoft.com/office/2006/metadata/properties" ma:root="true" ma:fieldsID="84f39e15a1b7f59d3ef22a5c4364e221" ns2:_="" ns3:_="">
    <xsd:import namespace="13C6444C-1094-4788-8037-EEFB42010FD5"/>
    <xsd:import namespace="13c6444c-1094-4788-8037-eefb42010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6444C-1094-4788-8037-EEFB42010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6444c-1094-4788-8037-eefb42010fd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E01A-41C9-4434-BD77-87C1D089F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6444C-1094-4788-8037-EEFB42010FD5"/>
    <ds:schemaRef ds:uri="13c6444c-1094-4788-8037-eefb42010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DE9DF-53A8-4DCB-9B1E-EBC025313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2F249-5956-4E9A-A803-E4C61FFCD6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206E12-083B-477B-81F9-68052C4B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3262</Words>
  <Characters>19903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 Ólafsdóttir Raun</dc:creator>
  <cp:keywords/>
  <dc:description/>
  <cp:lastModifiedBy>Cecilie Skov Sjølin</cp:lastModifiedBy>
  <cp:revision>2</cp:revision>
  <dcterms:created xsi:type="dcterms:W3CDTF">2021-10-18T09:55:00Z</dcterms:created>
  <dcterms:modified xsi:type="dcterms:W3CDTF">2021-10-18T09:55:00Z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0x010100D891E5E78F21F14BBB6A3F8E2223B224</vt:lpwstr>
  </property>
</Properties>
</file>